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71"/>
        <w:gridCol w:w="2002"/>
        <w:gridCol w:w="2003"/>
        <w:gridCol w:w="164"/>
        <w:gridCol w:w="2322"/>
      </w:tblGrid>
      <w:tr w:rsidR="009362D6" w14:paraId="51D8B8CD" w14:textId="77777777" w:rsidTr="003221BB">
        <w:tc>
          <w:tcPr>
            <w:tcW w:w="9062" w:type="dxa"/>
            <w:gridSpan w:val="5"/>
          </w:tcPr>
          <w:p w14:paraId="3495B867" w14:textId="77777777" w:rsidR="009362D6" w:rsidRPr="00A879C7" w:rsidRDefault="009362D6" w:rsidP="009362D6">
            <w:pPr>
              <w:pStyle w:val="Akapitzlist"/>
              <w:numPr>
                <w:ilvl w:val="0"/>
                <w:numId w:val="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A879C7">
              <w:rPr>
                <w:rFonts w:ascii="Calibri Light" w:hAnsi="Calibri Light" w:cs="Calibri Light"/>
                <w:sz w:val="20"/>
                <w:szCs w:val="20"/>
              </w:rPr>
              <w:t>Miejsce i data podpisania umowy</w:t>
            </w:r>
          </w:p>
          <w:p w14:paraId="3D9680D1" w14:textId="0BEADC60" w:rsidR="009362D6" w:rsidRDefault="009362D6" w:rsidP="009362D6">
            <w:pPr>
              <w:pStyle w:val="Akapitzlist"/>
            </w:pPr>
          </w:p>
        </w:tc>
      </w:tr>
      <w:tr w:rsidR="009362D6" w:rsidRPr="001C397F" w14:paraId="3BF33695" w14:textId="77777777" w:rsidTr="00C95462">
        <w:tc>
          <w:tcPr>
            <w:tcW w:w="4573" w:type="dxa"/>
            <w:gridSpan w:val="2"/>
          </w:tcPr>
          <w:p w14:paraId="02367960" w14:textId="77777777" w:rsidR="009362D6" w:rsidRDefault="009362D6" w:rsidP="009362D6">
            <w:pPr>
              <w:pStyle w:val="Akapitzlist"/>
              <w:numPr>
                <w:ilvl w:val="0"/>
                <w:numId w:val="1"/>
              </w:numPr>
              <w:rPr>
                <w:rFonts w:ascii="Calibri Light" w:hAnsi="Calibri Light"/>
                <w:sz w:val="20"/>
              </w:rPr>
            </w:pPr>
            <w:r w:rsidRPr="009362D6">
              <w:rPr>
                <w:rFonts w:ascii="Calibri Light" w:hAnsi="Calibri Light"/>
                <w:sz w:val="20"/>
              </w:rPr>
              <w:t>Właściciele/Siedziba firmy</w:t>
            </w:r>
          </w:p>
          <w:p w14:paraId="7EDB16BD" w14:textId="77777777" w:rsidR="009362D6" w:rsidRPr="009362D6" w:rsidRDefault="009362D6" w:rsidP="009362D6">
            <w:pPr>
              <w:pStyle w:val="Akapitzlist"/>
              <w:rPr>
                <w:rFonts w:ascii="Calibri Light" w:hAnsi="Calibri Light"/>
                <w:sz w:val="20"/>
              </w:rPr>
            </w:pPr>
            <w:r w:rsidRPr="009362D6">
              <w:rPr>
                <w:rFonts w:ascii="Calibri Light" w:hAnsi="Calibri Light"/>
                <w:sz w:val="20"/>
              </w:rPr>
              <w:t>(pełen adres i email)</w:t>
            </w:r>
          </w:p>
          <w:p w14:paraId="360439B7" w14:textId="77777777" w:rsidR="009362D6" w:rsidRPr="009362D6" w:rsidRDefault="009362D6" w:rsidP="009362D6">
            <w:pPr>
              <w:rPr>
                <w:rFonts w:ascii="Calibri Light" w:hAnsi="Calibri Light"/>
                <w:sz w:val="20"/>
              </w:rPr>
            </w:pPr>
          </w:p>
          <w:p w14:paraId="5B26DEFF" w14:textId="77777777" w:rsidR="009362D6" w:rsidRPr="009362D6" w:rsidRDefault="009362D6" w:rsidP="009362D6">
            <w:pPr>
              <w:rPr>
                <w:rFonts w:ascii="Calibri Light" w:hAnsi="Calibri Light"/>
                <w:sz w:val="20"/>
              </w:rPr>
            </w:pPr>
          </w:p>
          <w:p w14:paraId="7D45BB58" w14:textId="77777777" w:rsidR="009362D6" w:rsidRPr="009362D6" w:rsidRDefault="009362D6" w:rsidP="009362D6">
            <w:pPr>
              <w:rPr>
                <w:rFonts w:ascii="Calibri Light" w:hAnsi="Calibri Light"/>
                <w:sz w:val="20"/>
              </w:rPr>
            </w:pPr>
          </w:p>
          <w:p w14:paraId="77310F95" w14:textId="77777777" w:rsidR="009362D6" w:rsidRPr="009362D6" w:rsidRDefault="009362D6" w:rsidP="009362D6">
            <w:pPr>
              <w:rPr>
                <w:rFonts w:ascii="Calibri Light" w:hAnsi="Calibri Light"/>
                <w:sz w:val="20"/>
              </w:rPr>
            </w:pPr>
          </w:p>
          <w:p w14:paraId="302FC7A2" w14:textId="77777777" w:rsidR="009362D6" w:rsidRPr="009362D6" w:rsidRDefault="009362D6" w:rsidP="009362D6">
            <w:pPr>
              <w:rPr>
                <w:rFonts w:ascii="Calibri Light" w:hAnsi="Calibri Light"/>
                <w:sz w:val="20"/>
              </w:rPr>
            </w:pPr>
          </w:p>
          <w:p w14:paraId="340A591C" w14:textId="77777777" w:rsidR="009362D6" w:rsidRPr="009362D6" w:rsidRDefault="009362D6" w:rsidP="009362D6">
            <w:pPr>
              <w:rPr>
                <w:rFonts w:ascii="Calibri Light" w:hAnsi="Calibri Light"/>
                <w:sz w:val="20"/>
              </w:rPr>
            </w:pPr>
          </w:p>
          <w:p w14:paraId="0C09570D" w14:textId="77777777" w:rsidR="009362D6" w:rsidRPr="009362D6" w:rsidRDefault="009362D6" w:rsidP="009362D6">
            <w:pPr>
              <w:rPr>
                <w:rFonts w:ascii="Calibri Light" w:hAnsi="Calibri Light"/>
                <w:sz w:val="20"/>
              </w:rPr>
            </w:pPr>
          </w:p>
          <w:p w14:paraId="5D5D32F6" w14:textId="77777777" w:rsidR="009362D6" w:rsidRPr="009362D6" w:rsidRDefault="009362D6" w:rsidP="009362D6">
            <w:pPr>
              <w:rPr>
                <w:rFonts w:ascii="Calibri Light" w:hAnsi="Calibri Light"/>
                <w:sz w:val="20"/>
              </w:rPr>
            </w:pPr>
          </w:p>
          <w:p w14:paraId="5B78EBC5" w14:textId="77777777" w:rsidR="009362D6" w:rsidRPr="009362D6" w:rsidRDefault="009362D6" w:rsidP="009362D6">
            <w:pPr>
              <w:rPr>
                <w:rFonts w:ascii="Calibri Light" w:hAnsi="Calibri Light"/>
                <w:sz w:val="20"/>
              </w:rPr>
            </w:pPr>
          </w:p>
        </w:tc>
        <w:tc>
          <w:tcPr>
            <w:tcW w:w="4489" w:type="dxa"/>
            <w:gridSpan w:val="3"/>
          </w:tcPr>
          <w:p w14:paraId="48F9CDB1" w14:textId="77777777" w:rsidR="009362D6" w:rsidRDefault="009362D6" w:rsidP="009362D6">
            <w:pPr>
              <w:pStyle w:val="Akapitzlist"/>
              <w:numPr>
                <w:ilvl w:val="0"/>
                <w:numId w:val="1"/>
              </w:numPr>
              <w:rPr>
                <w:rFonts w:ascii="Calibri Light" w:hAnsi="Calibri Light"/>
                <w:sz w:val="20"/>
              </w:rPr>
            </w:pPr>
            <w:r w:rsidRPr="009362D6">
              <w:rPr>
                <w:rFonts w:ascii="Calibri Light" w:hAnsi="Calibri Light"/>
                <w:sz w:val="20"/>
              </w:rPr>
              <w:t>Podmioty Czarterujące/Siedziba firmy</w:t>
            </w:r>
          </w:p>
          <w:p w14:paraId="3254D312" w14:textId="77777777" w:rsidR="009362D6" w:rsidRDefault="009362D6" w:rsidP="009362D6">
            <w:pPr>
              <w:pStyle w:val="Akapitzlist"/>
              <w:rPr>
                <w:rFonts w:ascii="Calibri Light" w:hAnsi="Calibri Light"/>
                <w:sz w:val="20"/>
              </w:rPr>
            </w:pPr>
            <w:r w:rsidRPr="009362D6">
              <w:rPr>
                <w:rFonts w:ascii="Calibri Light" w:hAnsi="Calibri Light"/>
                <w:sz w:val="20"/>
              </w:rPr>
              <w:t>(pełen adres i email)</w:t>
            </w:r>
          </w:p>
          <w:p w14:paraId="7B323639" w14:textId="77777777" w:rsidR="009362D6" w:rsidRDefault="009362D6" w:rsidP="009362D6">
            <w:pPr>
              <w:pStyle w:val="Akapitzlist"/>
              <w:rPr>
                <w:rFonts w:ascii="Calibri Light" w:hAnsi="Calibri Light"/>
                <w:sz w:val="20"/>
              </w:rPr>
            </w:pPr>
          </w:p>
          <w:p w14:paraId="0CABF56E" w14:textId="4C14F8D6" w:rsidR="009362D6" w:rsidRPr="009362D6" w:rsidRDefault="009362D6" w:rsidP="009362D6">
            <w:pPr>
              <w:pStyle w:val="Akapitzlist"/>
              <w:rPr>
                <w:rFonts w:ascii="Calibri Light" w:hAnsi="Calibri Light"/>
                <w:sz w:val="20"/>
                <w:lang w:val="en-US"/>
              </w:rPr>
            </w:pPr>
          </w:p>
        </w:tc>
      </w:tr>
      <w:tr w:rsidR="000C0DD3" w:rsidRPr="009362D6" w14:paraId="64A51217" w14:textId="77777777" w:rsidTr="00C95462">
        <w:tc>
          <w:tcPr>
            <w:tcW w:w="4573" w:type="dxa"/>
            <w:gridSpan w:val="2"/>
          </w:tcPr>
          <w:p w14:paraId="7C81BFC0" w14:textId="77777777" w:rsidR="009362D6" w:rsidRPr="009362D6" w:rsidRDefault="009362D6" w:rsidP="009362D6">
            <w:pPr>
              <w:pStyle w:val="Akapitzlist"/>
              <w:numPr>
                <w:ilvl w:val="0"/>
                <w:numId w:val="1"/>
              </w:numPr>
              <w:rPr>
                <w:rFonts w:ascii="Calibri Light" w:hAnsi="Calibri Light"/>
                <w:sz w:val="20"/>
                <w:szCs w:val="20"/>
              </w:rPr>
            </w:pPr>
            <w:r w:rsidRPr="009362D6">
              <w:rPr>
                <w:rFonts w:ascii="Calibri Light" w:hAnsi="Calibri Light"/>
                <w:sz w:val="20"/>
                <w:szCs w:val="20"/>
              </w:rPr>
              <w:t xml:space="preserve">Nazwa Jednostki Pływającej </w:t>
            </w:r>
            <w:r w:rsidR="00C45C04">
              <w:rPr>
                <w:rFonts w:ascii="Calibri Light" w:hAnsi="Calibri Light"/>
                <w:sz w:val="20"/>
                <w:szCs w:val="20"/>
              </w:rPr>
              <w:t>i</w:t>
            </w:r>
            <w:r w:rsidRPr="009362D6">
              <w:rPr>
                <w:rFonts w:ascii="Calibri Light" w:hAnsi="Calibri Light"/>
                <w:sz w:val="20"/>
                <w:szCs w:val="20"/>
              </w:rPr>
              <w:t xml:space="preserve"> numer IMO (ZAŁĄCZNIK A)</w:t>
            </w:r>
          </w:p>
          <w:p w14:paraId="3A865E7D" w14:textId="5B9AF8CA" w:rsidR="009362D6" w:rsidRPr="009362D6" w:rsidRDefault="009362D6" w:rsidP="009362D6">
            <w:pPr>
              <w:pStyle w:val="Akapitzlist"/>
            </w:pPr>
          </w:p>
        </w:tc>
        <w:tc>
          <w:tcPr>
            <w:tcW w:w="2003" w:type="dxa"/>
          </w:tcPr>
          <w:p w14:paraId="4FE3C643" w14:textId="77777777" w:rsidR="009362D6" w:rsidRDefault="009362D6" w:rsidP="009362D6">
            <w:pPr>
              <w:pStyle w:val="Akapitzlist"/>
              <w:numPr>
                <w:ilvl w:val="0"/>
                <w:numId w:val="1"/>
              </w:numPr>
              <w:rPr>
                <w:rFonts w:ascii="Calibri Light" w:hAnsi="Calibri Light"/>
                <w:sz w:val="20"/>
                <w:szCs w:val="20"/>
              </w:rPr>
            </w:pPr>
            <w:r w:rsidRPr="009362D6">
              <w:rPr>
                <w:rFonts w:ascii="Calibri Light" w:hAnsi="Calibri Light"/>
                <w:sz w:val="20"/>
                <w:szCs w:val="20"/>
              </w:rPr>
              <w:t xml:space="preserve">Data doręczenia </w:t>
            </w:r>
          </w:p>
          <w:p w14:paraId="7039E4E9" w14:textId="77777777" w:rsidR="009362D6" w:rsidRPr="009362D6" w:rsidRDefault="009362D6" w:rsidP="009362D6">
            <w:pPr>
              <w:pStyle w:val="Akapitzlist"/>
              <w:rPr>
                <w:rFonts w:ascii="Calibri Light" w:hAnsi="Calibri Light"/>
                <w:sz w:val="20"/>
                <w:szCs w:val="20"/>
              </w:rPr>
            </w:pPr>
            <w:r w:rsidRPr="009362D6">
              <w:rPr>
                <w:rFonts w:ascii="Calibri Light" w:hAnsi="Calibri Light"/>
                <w:sz w:val="20"/>
                <w:szCs w:val="20"/>
              </w:rPr>
              <w:t>(Pkt. 2(a))</w:t>
            </w:r>
          </w:p>
          <w:p w14:paraId="780FA00C" w14:textId="63474F6C" w:rsidR="009362D6" w:rsidRPr="009362D6" w:rsidRDefault="009362D6" w:rsidP="009362D6">
            <w:pPr>
              <w:pStyle w:val="Akapitzlist"/>
            </w:pPr>
          </w:p>
        </w:tc>
        <w:tc>
          <w:tcPr>
            <w:tcW w:w="2486" w:type="dxa"/>
            <w:gridSpan w:val="2"/>
          </w:tcPr>
          <w:p w14:paraId="0A7BF1A9" w14:textId="77777777" w:rsidR="00825A2D" w:rsidRDefault="00825A2D" w:rsidP="009362D6">
            <w:pPr>
              <w:pStyle w:val="Akapitzlist"/>
              <w:ind w:left="32" w:hanging="32"/>
              <w:rPr>
                <w:rFonts w:ascii="Calibri Light" w:hAnsi="Calibri Light"/>
                <w:sz w:val="20"/>
              </w:rPr>
            </w:pPr>
            <w:r w:rsidRPr="00825A2D">
              <w:rPr>
                <w:rFonts w:ascii="Calibri Light" w:hAnsi="Calibri Light"/>
                <w:sz w:val="20"/>
              </w:rPr>
              <w:t xml:space="preserve">6. Data i godzina możliwej anulacji </w:t>
            </w:r>
          </w:p>
          <w:p w14:paraId="4FF29944" w14:textId="77777777" w:rsidR="009362D6" w:rsidRDefault="00825A2D" w:rsidP="009362D6">
            <w:pPr>
              <w:pStyle w:val="Akapitzlist"/>
              <w:ind w:left="32" w:hanging="32"/>
              <w:rPr>
                <w:rFonts w:ascii="Calibri Light" w:hAnsi="Calibri Light"/>
                <w:sz w:val="20"/>
              </w:rPr>
            </w:pPr>
            <w:r w:rsidRPr="00825A2D">
              <w:rPr>
                <w:rFonts w:ascii="Calibri Light" w:hAnsi="Calibri Light"/>
                <w:sz w:val="20"/>
              </w:rPr>
              <w:t>(Pkt. 2(a) i (c))</w:t>
            </w:r>
          </w:p>
          <w:p w14:paraId="28EE9A60" w14:textId="41BECD9B" w:rsidR="00825A2D" w:rsidRPr="00825A2D" w:rsidRDefault="00825A2D" w:rsidP="00825A2D">
            <w:pPr>
              <w:rPr>
                <w:rFonts w:ascii="Calibri Light" w:hAnsi="Calibri Light"/>
                <w:b/>
              </w:rPr>
            </w:pPr>
          </w:p>
        </w:tc>
      </w:tr>
      <w:tr w:rsidR="009362D6" w:rsidRPr="009362D6" w14:paraId="63C8A32D" w14:textId="77777777" w:rsidTr="00C95462">
        <w:tc>
          <w:tcPr>
            <w:tcW w:w="4573" w:type="dxa"/>
            <w:gridSpan w:val="2"/>
          </w:tcPr>
          <w:p w14:paraId="2BB3E58E" w14:textId="77777777" w:rsidR="009362D6" w:rsidRPr="00825A2D" w:rsidRDefault="00825A2D" w:rsidP="00825A2D">
            <w:pPr>
              <w:pStyle w:val="Akapitzlist"/>
              <w:numPr>
                <w:ilvl w:val="0"/>
                <w:numId w:val="2"/>
              </w:numPr>
              <w:rPr>
                <w:rFonts w:ascii="Calibri Light" w:hAnsi="Calibri Light"/>
                <w:sz w:val="20"/>
              </w:rPr>
            </w:pPr>
            <w:r w:rsidRPr="00825A2D">
              <w:rPr>
                <w:rFonts w:ascii="Calibri Light" w:hAnsi="Calibri Light"/>
                <w:sz w:val="20"/>
              </w:rPr>
              <w:t>Port lub miejsce doręczenia (Pkt. 2(a))</w:t>
            </w:r>
          </w:p>
          <w:p w14:paraId="2F7A5353" w14:textId="5199A058" w:rsidR="00825A2D" w:rsidRPr="00825A2D" w:rsidRDefault="000E3BEA" w:rsidP="00825A2D">
            <w:pPr>
              <w:pStyle w:val="Akapitzlist"/>
              <w:rPr>
                <w:b/>
              </w:rPr>
            </w:pPr>
            <w:r>
              <w:rPr>
                <w:rFonts w:ascii="Calibri Light" w:hAnsi="Calibri Light"/>
                <w:b/>
                <w:sz w:val="20"/>
              </w:rPr>
              <w:t xml:space="preserve">Gdańsk </w:t>
            </w:r>
          </w:p>
        </w:tc>
        <w:tc>
          <w:tcPr>
            <w:tcW w:w="4489" w:type="dxa"/>
            <w:gridSpan w:val="3"/>
          </w:tcPr>
          <w:p w14:paraId="02DB6FB9" w14:textId="77777777" w:rsidR="009362D6" w:rsidRPr="00E22CDF" w:rsidRDefault="00423BF2" w:rsidP="00825A2D">
            <w:pPr>
              <w:pStyle w:val="Akapitzlist"/>
              <w:numPr>
                <w:ilvl w:val="0"/>
                <w:numId w:val="2"/>
              </w:numPr>
              <w:rPr>
                <w:rFonts w:ascii="Calibri Light" w:hAnsi="Calibri Light"/>
                <w:sz w:val="20"/>
              </w:rPr>
            </w:pPr>
            <w:r w:rsidRPr="00E22CDF">
              <w:rPr>
                <w:rFonts w:ascii="Calibri Light" w:hAnsi="Calibri Light"/>
                <w:sz w:val="20"/>
              </w:rPr>
              <w:t>Port lub miejsce doręczenia/zawiadomienie o zwrocie (Pkt. 2(d))</w:t>
            </w:r>
          </w:p>
          <w:p w14:paraId="3759B425" w14:textId="77777777" w:rsidR="00E22CDF" w:rsidRDefault="00E22CDF" w:rsidP="00E22CDF">
            <w:pPr>
              <w:pStyle w:val="Akapitzlist"/>
              <w:numPr>
                <w:ilvl w:val="0"/>
                <w:numId w:val="3"/>
              </w:numPr>
              <w:ind w:left="1058" w:hanging="338"/>
              <w:rPr>
                <w:rFonts w:ascii="Calibri Light" w:hAnsi="Calibri Light"/>
                <w:sz w:val="20"/>
              </w:rPr>
            </w:pPr>
            <w:r w:rsidRPr="00E22CDF">
              <w:rPr>
                <w:rFonts w:ascii="Calibri Light" w:hAnsi="Calibri Light"/>
                <w:sz w:val="20"/>
              </w:rPr>
              <w:t>Port lub miejsce zwrotu</w:t>
            </w:r>
          </w:p>
          <w:p w14:paraId="0760C22B" w14:textId="6DF8C360" w:rsidR="00E22CDF" w:rsidRPr="00E22CDF" w:rsidRDefault="000E3BEA" w:rsidP="00E22CDF">
            <w:pPr>
              <w:pStyle w:val="Akapitzlist"/>
              <w:ind w:left="1058"/>
              <w:rPr>
                <w:rFonts w:ascii="Calibri Light" w:hAnsi="Calibri Light"/>
                <w:b/>
                <w:sz w:val="20"/>
              </w:rPr>
            </w:pPr>
            <w:r>
              <w:rPr>
                <w:rFonts w:ascii="Calibri Light" w:hAnsi="Calibri Light"/>
                <w:b/>
                <w:sz w:val="20"/>
              </w:rPr>
              <w:t>Gdańsk</w:t>
            </w:r>
            <w:r w:rsidR="00E22CDF" w:rsidRPr="00E22CDF">
              <w:rPr>
                <w:rFonts w:ascii="Calibri Light" w:hAnsi="Calibri Light"/>
                <w:b/>
                <w:sz w:val="20"/>
              </w:rPr>
              <w:t xml:space="preserve"> </w:t>
            </w:r>
          </w:p>
          <w:p w14:paraId="2605A41E" w14:textId="77777777" w:rsidR="00E22CDF" w:rsidRDefault="00E22CDF" w:rsidP="00E22CDF">
            <w:pPr>
              <w:pStyle w:val="Akapitzlist"/>
              <w:numPr>
                <w:ilvl w:val="0"/>
                <w:numId w:val="3"/>
              </w:numPr>
              <w:ind w:left="1058" w:hanging="338"/>
              <w:rPr>
                <w:rFonts w:ascii="Calibri Light" w:hAnsi="Calibri Light"/>
                <w:sz w:val="20"/>
              </w:rPr>
            </w:pPr>
            <w:r w:rsidRPr="00E22CDF">
              <w:rPr>
                <w:rFonts w:ascii="Calibri Light" w:hAnsi="Calibri Light"/>
                <w:sz w:val="20"/>
              </w:rPr>
              <w:t>Ilość dni na wystosowanie zawiadomienia</w:t>
            </w:r>
          </w:p>
          <w:p w14:paraId="4175EB17" w14:textId="77777777" w:rsidR="00E22CDF" w:rsidRPr="00E22CDF" w:rsidRDefault="00E22CDF" w:rsidP="00E22CDF">
            <w:pPr>
              <w:pStyle w:val="Akapitzlist"/>
              <w:ind w:left="1058"/>
              <w:rPr>
                <w:rFonts w:ascii="Calibri Light" w:hAnsi="Calibri Light"/>
                <w:b/>
                <w:sz w:val="20"/>
              </w:rPr>
            </w:pPr>
            <w:r w:rsidRPr="00E22CDF">
              <w:rPr>
                <w:rFonts w:ascii="Calibri Light" w:hAnsi="Calibri Light"/>
                <w:b/>
                <w:sz w:val="20"/>
              </w:rPr>
              <w:t>24 godziny</w:t>
            </w:r>
          </w:p>
        </w:tc>
      </w:tr>
      <w:tr w:rsidR="009362D6" w:rsidRPr="009362D6" w14:paraId="418B1630" w14:textId="77777777" w:rsidTr="00C95462">
        <w:tc>
          <w:tcPr>
            <w:tcW w:w="4573" w:type="dxa"/>
            <w:gridSpan w:val="2"/>
          </w:tcPr>
          <w:p w14:paraId="2328DCAD" w14:textId="77777777" w:rsidR="009362D6" w:rsidRPr="00E22CDF" w:rsidRDefault="00E22CDF" w:rsidP="00E22CDF">
            <w:pPr>
              <w:pStyle w:val="Akapitzlist"/>
              <w:numPr>
                <w:ilvl w:val="0"/>
                <w:numId w:val="2"/>
              </w:numPr>
              <w:rPr>
                <w:rFonts w:ascii="Calibri Light" w:hAnsi="Calibri Light"/>
                <w:sz w:val="20"/>
              </w:rPr>
            </w:pPr>
            <w:r w:rsidRPr="00E22CDF">
              <w:rPr>
                <w:rFonts w:ascii="Calibri Light" w:hAnsi="Calibri Light"/>
                <w:sz w:val="20"/>
              </w:rPr>
              <w:t>Okres czarteru (Pkt. 2(a))</w:t>
            </w:r>
          </w:p>
          <w:p w14:paraId="71A69ED4" w14:textId="4FE29850" w:rsidR="00E22CDF" w:rsidRPr="00E22CDF" w:rsidRDefault="00E22CDF" w:rsidP="00E22CDF">
            <w:pPr>
              <w:pStyle w:val="Akapitzlist"/>
              <w:rPr>
                <w:b/>
              </w:rPr>
            </w:pPr>
          </w:p>
        </w:tc>
        <w:tc>
          <w:tcPr>
            <w:tcW w:w="4489" w:type="dxa"/>
            <w:gridSpan w:val="3"/>
          </w:tcPr>
          <w:p w14:paraId="20281DE2" w14:textId="77777777" w:rsidR="009362D6" w:rsidRPr="003F3D82" w:rsidRDefault="003F3D82" w:rsidP="00E22CDF">
            <w:pPr>
              <w:pStyle w:val="Akapitzlist"/>
              <w:numPr>
                <w:ilvl w:val="0"/>
                <w:numId w:val="2"/>
              </w:numPr>
              <w:rPr>
                <w:rFonts w:ascii="Calibri Light" w:hAnsi="Calibri Light"/>
                <w:sz w:val="20"/>
              </w:rPr>
            </w:pPr>
            <w:r w:rsidRPr="003F3D82">
              <w:rPr>
                <w:rFonts w:ascii="Calibri Light" w:hAnsi="Calibri Light"/>
                <w:sz w:val="20"/>
              </w:rPr>
              <w:t>Wydłużenie czarteru (opcjonalne) (Pkt. 1(b))</w:t>
            </w:r>
          </w:p>
          <w:p w14:paraId="3E0F2C1C" w14:textId="77777777" w:rsidR="003F3D82" w:rsidRPr="003F3D82" w:rsidRDefault="003F3D82" w:rsidP="003F3D82">
            <w:pPr>
              <w:pStyle w:val="Akapitzlist"/>
              <w:numPr>
                <w:ilvl w:val="0"/>
                <w:numId w:val="4"/>
              </w:numPr>
              <w:ind w:left="917" w:hanging="197"/>
              <w:rPr>
                <w:rFonts w:ascii="Calibri Light" w:hAnsi="Calibri Light"/>
                <w:sz w:val="20"/>
              </w:rPr>
            </w:pPr>
            <w:r w:rsidRPr="003F3D82">
              <w:rPr>
                <w:rFonts w:ascii="Calibri Light" w:hAnsi="Calibri Light"/>
                <w:sz w:val="20"/>
              </w:rPr>
              <w:t>Okres wydłużenia</w:t>
            </w:r>
          </w:p>
          <w:p w14:paraId="671C132C" w14:textId="07B762C5" w:rsidR="003F3D82" w:rsidRDefault="001F7067" w:rsidP="003F3D82">
            <w:pPr>
              <w:pStyle w:val="Akapitzlist"/>
              <w:ind w:left="917"/>
              <w:rPr>
                <w:rFonts w:ascii="Calibri Light" w:hAnsi="Calibri Light"/>
                <w:b/>
                <w:sz w:val="20"/>
              </w:rPr>
            </w:pPr>
            <w:r>
              <w:rPr>
                <w:rFonts w:ascii="Calibri Light" w:hAnsi="Calibri Light"/>
                <w:b/>
                <w:sz w:val="20"/>
              </w:rPr>
              <w:t>5</w:t>
            </w:r>
            <w:r w:rsidR="003F3D82" w:rsidRPr="003F3D82">
              <w:rPr>
                <w:rFonts w:ascii="Calibri Light" w:hAnsi="Calibri Light"/>
                <w:b/>
                <w:sz w:val="20"/>
              </w:rPr>
              <w:t xml:space="preserve"> dni dostępnych w opcjach </w:t>
            </w:r>
            <w:r w:rsidR="003F3D82">
              <w:rPr>
                <w:rFonts w:ascii="Calibri Light" w:hAnsi="Calibri Light"/>
                <w:b/>
                <w:sz w:val="20"/>
              </w:rPr>
              <w:br/>
            </w:r>
            <w:r w:rsidR="003F3D82" w:rsidRPr="003F3D82">
              <w:rPr>
                <w:rFonts w:ascii="Calibri Light" w:hAnsi="Calibri Light"/>
                <w:b/>
                <w:sz w:val="20"/>
              </w:rPr>
              <w:t>w dowolnej konfiguracji</w:t>
            </w:r>
            <w:r w:rsidR="002D64F2">
              <w:rPr>
                <w:rFonts w:ascii="Calibri Light" w:hAnsi="Calibri Light"/>
                <w:b/>
                <w:sz w:val="20"/>
              </w:rPr>
              <w:t>:</w:t>
            </w:r>
          </w:p>
          <w:p w14:paraId="495E9E9A" w14:textId="2596551C" w:rsidR="000E3BEA" w:rsidRPr="000E3BEA" w:rsidRDefault="001F7067" w:rsidP="000E3BEA">
            <w:pPr>
              <w:pStyle w:val="Akapitzlist"/>
              <w:ind w:left="917"/>
              <w:rPr>
                <w:rFonts w:ascii="Calibri Light" w:hAnsi="Calibri Light"/>
                <w:b/>
                <w:sz w:val="20"/>
              </w:rPr>
            </w:pPr>
            <w:r>
              <w:rPr>
                <w:rFonts w:ascii="Calibri Light" w:hAnsi="Calibri Light"/>
                <w:b/>
                <w:sz w:val="20"/>
              </w:rPr>
              <w:t>5x1</w:t>
            </w:r>
            <w:r w:rsidR="000E3BEA" w:rsidRPr="000E3BEA">
              <w:rPr>
                <w:rFonts w:ascii="Calibri Light" w:hAnsi="Calibri Light"/>
                <w:b/>
                <w:sz w:val="20"/>
              </w:rPr>
              <w:t xml:space="preserve"> d</w:t>
            </w:r>
            <w:r>
              <w:rPr>
                <w:rFonts w:ascii="Calibri Light" w:hAnsi="Calibri Light"/>
                <w:b/>
                <w:sz w:val="20"/>
              </w:rPr>
              <w:t>zień</w:t>
            </w:r>
          </w:p>
          <w:p w14:paraId="6A13D640" w14:textId="280630D1" w:rsidR="000E3BEA" w:rsidRPr="001F7067" w:rsidRDefault="000E3BEA" w:rsidP="001F7067">
            <w:pPr>
              <w:pStyle w:val="Akapitzlist"/>
              <w:ind w:left="917"/>
              <w:rPr>
                <w:rFonts w:ascii="Calibri Light" w:hAnsi="Calibri Light"/>
                <w:b/>
                <w:sz w:val="20"/>
              </w:rPr>
            </w:pPr>
          </w:p>
          <w:p w14:paraId="3AED6821" w14:textId="04311589" w:rsidR="003F3D82" w:rsidRPr="003F3D82" w:rsidRDefault="003F3D82" w:rsidP="000E3BEA">
            <w:pPr>
              <w:pStyle w:val="Akapitzlist"/>
              <w:rPr>
                <w:rFonts w:ascii="Calibri Light" w:hAnsi="Calibri Light"/>
                <w:sz w:val="20"/>
              </w:rPr>
            </w:pPr>
            <w:r w:rsidRPr="003F3D82">
              <w:rPr>
                <w:rFonts w:ascii="Calibri Light" w:hAnsi="Calibri Light"/>
                <w:sz w:val="20"/>
              </w:rPr>
              <w:t>(ii) Terminy zawiadomień o wybranych opcjach (ilość dni)</w:t>
            </w:r>
          </w:p>
          <w:p w14:paraId="7E2A8323" w14:textId="77777777" w:rsidR="003F3D82" w:rsidRPr="002523A1" w:rsidRDefault="00C45C04" w:rsidP="00752FB1">
            <w:pPr>
              <w:pStyle w:val="Akapitzlist"/>
              <w:numPr>
                <w:ilvl w:val="0"/>
                <w:numId w:val="6"/>
              </w:numPr>
            </w:pPr>
            <w:r>
              <w:rPr>
                <w:rFonts w:ascii="Calibri Light" w:hAnsi="Calibri Light"/>
                <w:b/>
                <w:sz w:val="20"/>
              </w:rPr>
              <w:t>g</w:t>
            </w:r>
            <w:r w:rsidR="003F3D82" w:rsidRPr="003F3D82">
              <w:rPr>
                <w:rFonts w:ascii="Calibri Light" w:hAnsi="Calibri Light"/>
                <w:b/>
                <w:sz w:val="20"/>
              </w:rPr>
              <w:t xml:space="preserve">odziny w przypadku wydłużenia </w:t>
            </w:r>
            <w:r>
              <w:rPr>
                <w:rFonts w:ascii="Calibri Light" w:hAnsi="Calibri Light"/>
                <w:b/>
                <w:sz w:val="20"/>
              </w:rPr>
              <w:br/>
            </w:r>
            <w:r w:rsidR="003F3D82" w:rsidRPr="003F3D82">
              <w:rPr>
                <w:rFonts w:ascii="Calibri Light" w:hAnsi="Calibri Light"/>
                <w:b/>
                <w:sz w:val="20"/>
              </w:rPr>
              <w:t>o 1 dzień</w:t>
            </w:r>
          </w:p>
          <w:p w14:paraId="22556832" w14:textId="6440D1CB" w:rsidR="000E3BEA" w:rsidRPr="002523A1" w:rsidRDefault="002523A1" w:rsidP="002523A1">
            <w:pPr>
              <w:pStyle w:val="Akapitzlist"/>
              <w:rPr>
                <w:rFonts w:ascii="Calibri Light" w:hAnsi="Calibri Light"/>
                <w:sz w:val="20"/>
              </w:rPr>
            </w:pPr>
            <w:r w:rsidRPr="003F3D82">
              <w:rPr>
                <w:rFonts w:ascii="Calibri Light" w:hAnsi="Calibri Light"/>
                <w:sz w:val="20"/>
              </w:rPr>
              <w:t>(</w:t>
            </w:r>
            <w:r>
              <w:rPr>
                <w:rFonts w:ascii="Calibri Light" w:hAnsi="Calibri Light"/>
                <w:sz w:val="20"/>
              </w:rPr>
              <w:t>i</w:t>
            </w:r>
            <w:r w:rsidRPr="003F3D82">
              <w:rPr>
                <w:rFonts w:ascii="Calibri Light" w:hAnsi="Calibri Light"/>
                <w:sz w:val="20"/>
              </w:rPr>
              <w:t xml:space="preserve">ii) </w:t>
            </w:r>
            <w:r>
              <w:rPr>
                <w:rFonts w:ascii="Calibri Light" w:hAnsi="Calibri Light"/>
                <w:sz w:val="20"/>
              </w:rPr>
              <w:t xml:space="preserve">Każde zawiadomienie o wydłużeniu czarteru przez Wynajmującego musi być wysłane drogą elektroniczną. Armator musi wyrazić zgodę na wydłużenie wnioskowane przez </w:t>
            </w:r>
            <w:r w:rsidR="008B3F4B">
              <w:rPr>
                <w:rFonts w:ascii="Calibri Light" w:hAnsi="Calibri Light"/>
                <w:sz w:val="20"/>
              </w:rPr>
              <w:t>Wynajmującego</w:t>
            </w:r>
            <w:r>
              <w:rPr>
                <w:rFonts w:ascii="Calibri Light" w:hAnsi="Calibri Light"/>
                <w:sz w:val="20"/>
              </w:rPr>
              <w:t xml:space="preserve">. </w:t>
            </w:r>
          </w:p>
        </w:tc>
      </w:tr>
      <w:tr w:rsidR="009362D6" w:rsidRPr="009362D6" w14:paraId="299536D8" w14:textId="77777777" w:rsidTr="00C95462">
        <w:tc>
          <w:tcPr>
            <w:tcW w:w="4573" w:type="dxa"/>
            <w:gridSpan w:val="2"/>
          </w:tcPr>
          <w:p w14:paraId="0FDF08FB" w14:textId="77777777" w:rsidR="00752FB1" w:rsidRPr="00752FB1" w:rsidRDefault="00752FB1" w:rsidP="00752FB1">
            <w:pPr>
              <w:pStyle w:val="Akapitzlist"/>
              <w:numPr>
                <w:ilvl w:val="0"/>
                <w:numId w:val="2"/>
              </w:numPr>
              <w:rPr>
                <w:rFonts w:ascii="Calibri Light" w:hAnsi="Calibri Light" w:cs="Calibri Light"/>
                <w:sz w:val="20"/>
              </w:rPr>
            </w:pPr>
            <w:r w:rsidRPr="00752FB1">
              <w:rPr>
                <w:rFonts w:ascii="Calibri Light" w:hAnsi="Calibri Light" w:cs="Calibri Light"/>
                <w:sz w:val="20"/>
              </w:rPr>
              <w:t xml:space="preserve">Automatyczne wydłużenie okresu czarteru w celu ukończenia rejsu lub odwiertu </w:t>
            </w:r>
            <w:r>
              <w:rPr>
                <w:rFonts w:ascii="Calibri Light" w:hAnsi="Calibri Light" w:cs="Calibri Light"/>
                <w:sz w:val="20"/>
              </w:rPr>
              <w:br/>
            </w:r>
            <w:r w:rsidRPr="00752FB1">
              <w:rPr>
                <w:rFonts w:ascii="Calibri Light" w:hAnsi="Calibri Light" w:cs="Calibri Light"/>
                <w:sz w:val="20"/>
              </w:rPr>
              <w:t>(Pkt. 1(c))</w:t>
            </w:r>
          </w:p>
          <w:p w14:paraId="7A683AFB" w14:textId="77777777" w:rsidR="00752FB1" w:rsidRPr="00752FB1" w:rsidRDefault="00752FB1" w:rsidP="00752FB1">
            <w:pPr>
              <w:pStyle w:val="Akapitzlist"/>
              <w:numPr>
                <w:ilvl w:val="0"/>
                <w:numId w:val="7"/>
              </w:numPr>
              <w:rPr>
                <w:rFonts w:ascii="Calibri Light" w:hAnsi="Calibri Light" w:cs="Calibri Light"/>
                <w:sz w:val="20"/>
              </w:rPr>
            </w:pPr>
            <w:r w:rsidRPr="00752FB1">
              <w:rPr>
                <w:rFonts w:ascii="Calibri Light" w:hAnsi="Calibri Light" w:cs="Calibri Light"/>
                <w:sz w:val="20"/>
              </w:rPr>
              <w:t>Ukończenie rejsu lub odwiertu (proszę wskazać, właściwą opcję)</w:t>
            </w:r>
          </w:p>
          <w:p w14:paraId="0BAB9910" w14:textId="77777777" w:rsidR="00752FB1" w:rsidRPr="00752FB1" w:rsidRDefault="00752FB1" w:rsidP="00752FB1">
            <w:pPr>
              <w:pStyle w:val="Akapitzlist"/>
              <w:ind w:left="1800"/>
              <w:rPr>
                <w:rFonts w:ascii="Calibri Light" w:hAnsi="Calibri Light" w:cs="Calibri Light"/>
                <w:b/>
                <w:sz w:val="20"/>
              </w:rPr>
            </w:pPr>
            <w:r w:rsidRPr="00752FB1">
              <w:rPr>
                <w:rFonts w:ascii="Calibri Light" w:hAnsi="Calibri Light" w:cs="Calibri Light"/>
                <w:b/>
                <w:sz w:val="20"/>
              </w:rPr>
              <w:t>rejsu</w:t>
            </w:r>
          </w:p>
          <w:p w14:paraId="511BA140" w14:textId="77777777" w:rsidR="00752FB1" w:rsidRPr="00752FB1" w:rsidRDefault="00752FB1" w:rsidP="00752FB1">
            <w:pPr>
              <w:pStyle w:val="Akapitzlist"/>
              <w:numPr>
                <w:ilvl w:val="0"/>
                <w:numId w:val="7"/>
              </w:numPr>
              <w:rPr>
                <w:rFonts w:ascii="Calibri Light" w:hAnsi="Calibri Light" w:cs="Calibri Light"/>
                <w:sz w:val="20"/>
              </w:rPr>
            </w:pPr>
            <w:r w:rsidRPr="00752FB1">
              <w:rPr>
                <w:rFonts w:ascii="Calibri Light" w:hAnsi="Calibri Light" w:cs="Calibri Light"/>
                <w:sz w:val="20"/>
              </w:rPr>
              <w:t>Maksymalny czas wydłużenia (określić ilość dni)</w:t>
            </w:r>
          </w:p>
          <w:p w14:paraId="2C05F50F" w14:textId="77777777" w:rsidR="00752FB1" w:rsidRPr="00752FB1" w:rsidRDefault="00752FB1" w:rsidP="00752FB1">
            <w:pPr>
              <w:pStyle w:val="Akapitzlist"/>
              <w:ind w:left="1800"/>
              <w:rPr>
                <w:rFonts w:ascii="Calibri Light" w:hAnsi="Calibri Light" w:cs="Calibri Light"/>
                <w:b/>
                <w:sz w:val="20"/>
              </w:rPr>
            </w:pPr>
            <w:r w:rsidRPr="00752FB1">
              <w:rPr>
                <w:rFonts w:ascii="Calibri Light" w:hAnsi="Calibri Light" w:cs="Calibri Light"/>
                <w:b/>
                <w:sz w:val="20"/>
              </w:rPr>
              <w:t>3 dni</w:t>
            </w:r>
          </w:p>
          <w:p w14:paraId="7B970DFF" w14:textId="77777777" w:rsidR="00752FB1" w:rsidRDefault="00752FB1" w:rsidP="00752FB1">
            <w:pPr>
              <w:pStyle w:val="Akapitzlist"/>
              <w:ind w:left="1440"/>
            </w:pPr>
          </w:p>
          <w:p w14:paraId="6D00EFC3" w14:textId="77777777" w:rsidR="00A879C7" w:rsidRPr="009362D6" w:rsidRDefault="00A879C7" w:rsidP="00752FB1">
            <w:pPr>
              <w:pStyle w:val="Akapitzlist"/>
              <w:ind w:left="1440"/>
            </w:pPr>
          </w:p>
        </w:tc>
        <w:tc>
          <w:tcPr>
            <w:tcW w:w="4489" w:type="dxa"/>
            <w:gridSpan w:val="3"/>
          </w:tcPr>
          <w:p w14:paraId="57FAFD0E" w14:textId="77777777" w:rsidR="009362D6" w:rsidRDefault="00752FB1" w:rsidP="00752FB1">
            <w:pPr>
              <w:pStyle w:val="Akapitzlist"/>
              <w:numPr>
                <w:ilvl w:val="0"/>
                <w:numId w:val="2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752FB1">
              <w:rPr>
                <w:rFonts w:ascii="Calibri Light" w:hAnsi="Calibri Light" w:cs="Calibri Light"/>
                <w:sz w:val="20"/>
                <w:szCs w:val="20"/>
              </w:rPr>
              <w:t>Opłata mobilizacyjna (Pkt. 2(b))</w:t>
            </w:r>
          </w:p>
          <w:p w14:paraId="52CAED9B" w14:textId="77777777" w:rsidR="00752FB1" w:rsidRPr="00752FB1" w:rsidRDefault="00752FB1" w:rsidP="00752FB1">
            <w:pPr>
              <w:pStyle w:val="Akapitzlist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4E0A4640" w14:textId="77777777" w:rsidR="00752FB1" w:rsidRPr="00752FB1" w:rsidRDefault="00752FB1" w:rsidP="00752FB1">
            <w:pPr>
              <w:pStyle w:val="Akapitzlist"/>
              <w:numPr>
                <w:ilvl w:val="0"/>
                <w:numId w:val="8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752FB1">
              <w:rPr>
                <w:rFonts w:ascii="Calibri Light" w:hAnsi="Calibri Light" w:cs="Calibri Light"/>
                <w:sz w:val="20"/>
                <w:szCs w:val="20"/>
              </w:rPr>
              <w:t>Ryczałt</w:t>
            </w:r>
          </w:p>
          <w:p w14:paraId="7B35D126" w14:textId="1815E220" w:rsidR="00752FB1" w:rsidRDefault="001F7067" w:rsidP="00752FB1">
            <w:pPr>
              <w:pStyle w:val="Akapitzlist"/>
              <w:ind w:left="1440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Nie dotyczy</w:t>
            </w:r>
          </w:p>
          <w:p w14:paraId="5AA59F15" w14:textId="77777777" w:rsidR="00752FB1" w:rsidRPr="00752FB1" w:rsidRDefault="00752FB1" w:rsidP="00752FB1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  <w:p w14:paraId="1ED4C145" w14:textId="77777777" w:rsidR="00752FB1" w:rsidRPr="00752FB1" w:rsidRDefault="00752FB1" w:rsidP="00752FB1">
            <w:pPr>
              <w:pStyle w:val="Akapitzlist"/>
              <w:numPr>
                <w:ilvl w:val="0"/>
                <w:numId w:val="8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752FB1">
              <w:rPr>
                <w:rFonts w:ascii="Calibri Light" w:hAnsi="Calibri Light" w:cs="Calibri Light"/>
                <w:sz w:val="20"/>
                <w:szCs w:val="20"/>
              </w:rPr>
              <w:t xml:space="preserve">Termin </w:t>
            </w:r>
            <w:r w:rsidR="00C45C04">
              <w:rPr>
                <w:rFonts w:ascii="Calibri Light" w:hAnsi="Calibri Light" w:cs="Calibri Light"/>
                <w:sz w:val="20"/>
                <w:szCs w:val="20"/>
              </w:rPr>
              <w:t>płatności</w:t>
            </w:r>
          </w:p>
          <w:p w14:paraId="63074955" w14:textId="2B32CD63" w:rsidR="00752FB1" w:rsidRPr="00752FB1" w:rsidRDefault="001F7067" w:rsidP="00752FB1">
            <w:pPr>
              <w:pStyle w:val="Akapitzlist"/>
              <w:ind w:left="1440"/>
              <w:rPr>
                <w:b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Nie dotyczy</w:t>
            </w:r>
          </w:p>
        </w:tc>
      </w:tr>
      <w:tr w:rsidR="00A879C7" w:rsidRPr="009362D6" w14:paraId="3C84014F" w14:textId="77777777" w:rsidTr="00C95462">
        <w:tc>
          <w:tcPr>
            <w:tcW w:w="4573" w:type="dxa"/>
            <w:gridSpan w:val="2"/>
          </w:tcPr>
          <w:p w14:paraId="5C65C4B3" w14:textId="77777777" w:rsidR="00A879C7" w:rsidRPr="00A879C7" w:rsidRDefault="00A879C7" w:rsidP="00EF7C7C">
            <w:pPr>
              <w:pStyle w:val="Akapitzlist"/>
              <w:numPr>
                <w:ilvl w:val="0"/>
                <w:numId w:val="2"/>
              </w:numPr>
              <w:rPr>
                <w:rFonts w:ascii="Calibri Light" w:hAnsi="Calibri Light" w:cs="Calibri Light"/>
                <w:sz w:val="20"/>
              </w:rPr>
            </w:pPr>
            <w:r w:rsidRPr="00A879C7">
              <w:rPr>
                <w:rFonts w:ascii="Calibri Light" w:hAnsi="Calibri Light" w:cs="Calibri Light"/>
                <w:sz w:val="20"/>
              </w:rPr>
              <w:t>Wcześniejsze rozwiązanie umowy czarteru (należy określić kwotę należną za czarter) (Pkt. 34(a)</w:t>
            </w:r>
            <w:r>
              <w:rPr>
                <w:rFonts w:ascii="Calibri Light" w:hAnsi="Calibri Light" w:cs="Calibri Light"/>
                <w:sz w:val="20"/>
              </w:rPr>
              <w:t>)</w:t>
            </w:r>
          </w:p>
          <w:p w14:paraId="4737E4C3" w14:textId="77777777" w:rsidR="00A879C7" w:rsidRPr="00A879C7" w:rsidRDefault="00A879C7" w:rsidP="00A879C7">
            <w:pPr>
              <w:pStyle w:val="Akapitzlist"/>
              <w:numPr>
                <w:ilvl w:val="0"/>
                <w:numId w:val="10"/>
              </w:numPr>
              <w:ind w:left="744" w:hanging="284"/>
              <w:rPr>
                <w:rFonts w:ascii="Calibri Light" w:hAnsi="Calibri Light" w:cs="Calibri Light"/>
                <w:sz w:val="20"/>
              </w:rPr>
            </w:pPr>
            <w:r w:rsidRPr="00A879C7">
              <w:rPr>
                <w:rFonts w:ascii="Calibri Light" w:hAnsi="Calibri Light" w:cs="Calibri Light"/>
                <w:sz w:val="20"/>
              </w:rPr>
              <w:lastRenderedPageBreak/>
              <w:t>Napisać „tak”, jeśli dotyczy</w:t>
            </w:r>
          </w:p>
          <w:p w14:paraId="464FEF98" w14:textId="77777777" w:rsidR="00A879C7" w:rsidRPr="00A879C7" w:rsidRDefault="00A879C7" w:rsidP="00A879C7">
            <w:pPr>
              <w:pStyle w:val="Akapitzlist"/>
              <w:ind w:left="744"/>
              <w:rPr>
                <w:rFonts w:ascii="Calibri Light" w:hAnsi="Calibri Light" w:cs="Calibri Light"/>
                <w:b/>
                <w:sz w:val="20"/>
              </w:rPr>
            </w:pPr>
            <w:r w:rsidRPr="00A879C7">
              <w:rPr>
                <w:rFonts w:ascii="Calibri Light" w:hAnsi="Calibri Light" w:cs="Calibri Light"/>
                <w:b/>
                <w:sz w:val="20"/>
              </w:rPr>
              <w:t>tak</w:t>
            </w:r>
          </w:p>
          <w:p w14:paraId="03A7837F" w14:textId="77777777" w:rsidR="00A879C7" w:rsidRPr="00A879C7" w:rsidRDefault="00A879C7" w:rsidP="00A879C7">
            <w:pPr>
              <w:pStyle w:val="Akapitzlist"/>
              <w:numPr>
                <w:ilvl w:val="0"/>
                <w:numId w:val="10"/>
              </w:numPr>
              <w:ind w:left="744" w:hanging="284"/>
              <w:rPr>
                <w:rFonts w:ascii="Calibri Light" w:hAnsi="Calibri Light" w:cs="Calibri Light"/>
                <w:sz w:val="20"/>
              </w:rPr>
            </w:pPr>
            <w:r w:rsidRPr="00A879C7">
              <w:rPr>
                <w:rFonts w:ascii="Calibri Light" w:hAnsi="Calibri Light" w:cs="Calibri Light"/>
                <w:sz w:val="20"/>
              </w:rPr>
              <w:t xml:space="preserve">Jeżeli w punkcie </w:t>
            </w:r>
            <w:r w:rsidR="00BA156F">
              <w:rPr>
                <w:rFonts w:ascii="Calibri Light" w:hAnsi="Calibri Light" w:cs="Calibri Light"/>
                <w:sz w:val="20"/>
              </w:rPr>
              <w:t>13</w:t>
            </w:r>
            <w:r w:rsidRPr="00A879C7">
              <w:rPr>
                <w:rFonts w:ascii="Calibri Light" w:hAnsi="Calibri Light" w:cs="Calibri Light"/>
                <w:sz w:val="20"/>
              </w:rPr>
              <w:t>(i) w niniejszej rubryce wpisano „tak”, wówczas należy określić kwotę należności za najem</w:t>
            </w:r>
          </w:p>
          <w:p w14:paraId="4C6C5A7B" w14:textId="77777777" w:rsidR="00A879C7" w:rsidRPr="00A879C7" w:rsidRDefault="00A879C7" w:rsidP="00A879C7">
            <w:pPr>
              <w:pStyle w:val="Akapitzlist"/>
              <w:ind w:left="744"/>
              <w:rPr>
                <w:rFonts w:ascii="Calibri Light" w:hAnsi="Calibri Light" w:cs="Calibri Light"/>
                <w:b/>
                <w:sz w:val="20"/>
              </w:rPr>
            </w:pPr>
            <w:r w:rsidRPr="00A879C7">
              <w:rPr>
                <w:rFonts w:ascii="Calibri Light" w:hAnsi="Calibri Light" w:cs="Calibri Light"/>
                <w:b/>
                <w:sz w:val="20"/>
              </w:rPr>
              <w:t>50% okresu wiążącego oraz wszelkich zadeklarowanych opcji [wydłużenia]</w:t>
            </w:r>
            <w:r w:rsidR="002D64F2">
              <w:rPr>
                <w:rFonts w:ascii="Calibri Light" w:hAnsi="Calibri Light" w:cs="Calibri Light"/>
                <w:b/>
                <w:sz w:val="20"/>
              </w:rPr>
              <w:t>.</w:t>
            </w:r>
          </w:p>
        </w:tc>
        <w:tc>
          <w:tcPr>
            <w:tcW w:w="2167" w:type="dxa"/>
            <w:gridSpan w:val="2"/>
          </w:tcPr>
          <w:p w14:paraId="73D7F520" w14:textId="77777777" w:rsidR="00A879C7" w:rsidRPr="00A879C7" w:rsidRDefault="00A879C7" w:rsidP="00A879C7">
            <w:pPr>
              <w:pStyle w:val="Akapitzlist"/>
              <w:numPr>
                <w:ilvl w:val="0"/>
                <w:numId w:val="2"/>
              </w:numPr>
              <w:ind w:left="350" w:hanging="350"/>
              <w:rPr>
                <w:rFonts w:ascii="Calibri Light" w:hAnsi="Calibri Light" w:cs="Calibri Light"/>
              </w:rPr>
            </w:pPr>
            <w:r w:rsidRPr="00A879C7">
              <w:rPr>
                <w:rFonts w:ascii="Calibri Light" w:hAnsi="Calibri Light" w:cs="Calibri Light"/>
                <w:sz w:val="20"/>
              </w:rPr>
              <w:lastRenderedPageBreak/>
              <w:t>Okres zawiadomienia o w</w:t>
            </w:r>
            <w:r w:rsidR="00BA156F">
              <w:rPr>
                <w:rFonts w:ascii="Calibri Light" w:hAnsi="Calibri Light" w:cs="Calibri Light"/>
                <w:sz w:val="20"/>
              </w:rPr>
              <w:t xml:space="preserve">cześniejszym </w:t>
            </w:r>
            <w:r w:rsidR="00BA156F">
              <w:rPr>
                <w:rFonts w:ascii="Calibri Light" w:hAnsi="Calibri Light" w:cs="Calibri Light"/>
                <w:sz w:val="20"/>
              </w:rPr>
              <w:lastRenderedPageBreak/>
              <w:t>rozwiązaniu</w:t>
            </w:r>
            <w:r w:rsidRPr="00A879C7">
              <w:rPr>
                <w:rFonts w:ascii="Calibri Light" w:hAnsi="Calibri Light" w:cs="Calibri Light"/>
                <w:sz w:val="20"/>
              </w:rPr>
              <w:t xml:space="preserve"> umowy (Pkt. 34(a))</w:t>
            </w:r>
          </w:p>
          <w:p w14:paraId="3EE3C1AA" w14:textId="6D214984" w:rsidR="00A879C7" w:rsidRPr="00A879C7" w:rsidRDefault="001F7067" w:rsidP="00A879C7">
            <w:pPr>
              <w:pStyle w:val="Akapitzlist"/>
              <w:ind w:left="350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="00A879C7" w:rsidRPr="00A879C7">
              <w:rPr>
                <w:rFonts w:ascii="Calibri Light" w:hAnsi="Calibri Light" w:cs="Calibri Light"/>
                <w:b/>
                <w:sz w:val="20"/>
              </w:rPr>
              <w:t xml:space="preserve"> d</w:t>
            </w:r>
            <w:r>
              <w:rPr>
                <w:rFonts w:ascii="Calibri Light" w:hAnsi="Calibri Light" w:cs="Calibri Light"/>
                <w:b/>
                <w:sz w:val="20"/>
              </w:rPr>
              <w:t>zień</w:t>
            </w:r>
          </w:p>
        </w:tc>
        <w:tc>
          <w:tcPr>
            <w:tcW w:w="2322" w:type="dxa"/>
          </w:tcPr>
          <w:p w14:paraId="4289661B" w14:textId="77777777" w:rsidR="00A879C7" w:rsidRPr="00A879C7" w:rsidRDefault="00A879C7" w:rsidP="00A879C7">
            <w:pPr>
              <w:pStyle w:val="Akapitzlist"/>
              <w:numPr>
                <w:ilvl w:val="0"/>
                <w:numId w:val="2"/>
              </w:numPr>
              <w:ind w:left="276" w:hanging="284"/>
              <w:rPr>
                <w:rFonts w:ascii="Calibri Light" w:hAnsi="Calibri Light" w:cs="Calibri Light"/>
              </w:rPr>
            </w:pPr>
            <w:r w:rsidRPr="00A879C7">
              <w:rPr>
                <w:rFonts w:ascii="Calibri Light" w:hAnsi="Calibri Light" w:cs="Calibri Light"/>
                <w:sz w:val="20"/>
              </w:rPr>
              <w:lastRenderedPageBreak/>
              <w:t xml:space="preserve">Opłata demobilizacyjna </w:t>
            </w:r>
            <w:r w:rsidRPr="00A879C7">
              <w:rPr>
                <w:rFonts w:ascii="Calibri Light" w:hAnsi="Calibri Light" w:cs="Calibri Light"/>
                <w:sz w:val="20"/>
              </w:rPr>
              <w:lastRenderedPageBreak/>
              <w:t>(ryczałt) (Pkt. 2</w:t>
            </w:r>
            <w:r>
              <w:rPr>
                <w:rFonts w:ascii="Calibri Light" w:hAnsi="Calibri Light" w:cs="Calibri Light"/>
                <w:sz w:val="20"/>
              </w:rPr>
              <w:t>(</w:t>
            </w:r>
            <w:r w:rsidRPr="00A879C7">
              <w:rPr>
                <w:rFonts w:ascii="Calibri Light" w:hAnsi="Calibri Light" w:cs="Calibri Light"/>
                <w:sz w:val="20"/>
              </w:rPr>
              <w:t>e)</w:t>
            </w:r>
            <w:r>
              <w:rPr>
                <w:rFonts w:ascii="Calibri Light" w:hAnsi="Calibri Light" w:cs="Calibri Light"/>
                <w:sz w:val="20"/>
              </w:rPr>
              <w:t xml:space="preserve"> oraz Pkt. 34(a)</w:t>
            </w:r>
            <w:r w:rsidRPr="00A879C7">
              <w:rPr>
                <w:rFonts w:ascii="Calibri Light" w:hAnsi="Calibri Light" w:cs="Calibri Light"/>
                <w:sz w:val="20"/>
              </w:rPr>
              <w:t>)</w:t>
            </w:r>
          </w:p>
          <w:p w14:paraId="2C1F015C" w14:textId="77777777" w:rsidR="00A879C7" w:rsidRPr="00A879C7" w:rsidRDefault="00A879C7" w:rsidP="00A879C7">
            <w:pPr>
              <w:pStyle w:val="Akapitzlist"/>
              <w:ind w:left="276"/>
              <w:rPr>
                <w:rFonts w:ascii="Calibri Light" w:hAnsi="Calibri Light" w:cs="Calibri Light"/>
                <w:b/>
              </w:rPr>
            </w:pPr>
            <w:r w:rsidRPr="00A879C7">
              <w:rPr>
                <w:rFonts w:ascii="Calibri Light" w:hAnsi="Calibri Light" w:cs="Calibri Light"/>
                <w:b/>
                <w:sz w:val="20"/>
              </w:rPr>
              <w:t>n/d</w:t>
            </w:r>
          </w:p>
        </w:tc>
      </w:tr>
      <w:tr w:rsidR="009362D6" w:rsidRPr="009362D6" w14:paraId="79E30FB8" w14:textId="77777777" w:rsidTr="00C95462">
        <w:tc>
          <w:tcPr>
            <w:tcW w:w="4573" w:type="dxa"/>
            <w:gridSpan w:val="2"/>
          </w:tcPr>
          <w:p w14:paraId="2F331A34" w14:textId="77777777" w:rsidR="009362D6" w:rsidRPr="00953B6C" w:rsidRDefault="00953B6C" w:rsidP="00953B6C">
            <w:pPr>
              <w:pStyle w:val="Akapitzlist"/>
              <w:numPr>
                <w:ilvl w:val="0"/>
                <w:numId w:val="2"/>
              </w:numPr>
              <w:rPr>
                <w:rFonts w:ascii="Calibri Light" w:hAnsi="Calibri Light" w:cs="Calibri Light"/>
                <w:sz w:val="20"/>
              </w:rPr>
            </w:pPr>
            <w:r w:rsidRPr="00953B6C">
              <w:rPr>
                <w:rFonts w:ascii="Calibri Light" w:hAnsi="Calibri Light" w:cs="Calibri Light"/>
                <w:sz w:val="20"/>
              </w:rPr>
              <w:lastRenderedPageBreak/>
              <w:t xml:space="preserve">Obszar Działalności </w:t>
            </w:r>
            <w:r>
              <w:rPr>
                <w:rFonts w:ascii="Calibri Light" w:hAnsi="Calibri Light" w:cs="Calibri Light"/>
                <w:sz w:val="20"/>
              </w:rPr>
              <w:br/>
            </w:r>
            <w:r w:rsidRPr="00953B6C">
              <w:rPr>
                <w:rFonts w:ascii="Calibri Light" w:hAnsi="Calibri Light" w:cs="Calibri Light"/>
                <w:sz w:val="20"/>
              </w:rPr>
              <w:t>(Pkt. 6(a) oraz Pkt. 12(c))</w:t>
            </w:r>
          </w:p>
          <w:p w14:paraId="568102F3" w14:textId="77777777" w:rsidR="00953B6C" w:rsidRPr="00953B6C" w:rsidRDefault="00953B6C" w:rsidP="00953B6C">
            <w:pPr>
              <w:pStyle w:val="Akapitzlist"/>
              <w:rPr>
                <w:b/>
              </w:rPr>
            </w:pPr>
            <w:r w:rsidRPr="00953B6C">
              <w:rPr>
                <w:rFonts w:ascii="Calibri Light" w:hAnsi="Calibri Light" w:cs="Calibri Light"/>
                <w:b/>
                <w:sz w:val="20"/>
              </w:rPr>
              <w:t>Morze Bałtyckie,</w:t>
            </w:r>
            <w:r>
              <w:rPr>
                <w:rFonts w:ascii="Calibri Light" w:hAnsi="Calibri Light" w:cs="Calibri Light"/>
                <w:b/>
                <w:sz w:val="20"/>
              </w:rPr>
              <w:br/>
            </w:r>
            <w:r w:rsidRPr="00953B6C">
              <w:rPr>
                <w:rFonts w:ascii="Calibri Light" w:hAnsi="Calibri Light" w:cs="Calibri Light"/>
                <w:b/>
                <w:sz w:val="20"/>
              </w:rPr>
              <w:t>Polska Wyłączna Strefa Ekonomiczna EEZ</w:t>
            </w:r>
          </w:p>
        </w:tc>
        <w:tc>
          <w:tcPr>
            <w:tcW w:w="4489" w:type="dxa"/>
            <w:gridSpan w:val="3"/>
          </w:tcPr>
          <w:p w14:paraId="2E5AF7C0" w14:textId="77777777" w:rsidR="009362D6" w:rsidRPr="00845CC4" w:rsidRDefault="004F5FC5" w:rsidP="00953B6C">
            <w:pPr>
              <w:pStyle w:val="Akapitzlist"/>
              <w:numPr>
                <w:ilvl w:val="0"/>
                <w:numId w:val="2"/>
              </w:numPr>
              <w:rPr>
                <w:rFonts w:ascii="Calibri Light" w:hAnsi="Calibri Light" w:cs="Calibri Light"/>
                <w:sz w:val="20"/>
              </w:rPr>
            </w:pPr>
            <w:r w:rsidRPr="00845CC4">
              <w:rPr>
                <w:rFonts w:ascii="Calibri Light" w:hAnsi="Calibri Light" w:cs="Calibri Light"/>
                <w:sz w:val="20"/>
              </w:rPr>
              <w:t>Działa</w:t>
            </w:r>
            <w:r w:rsidR="00953B6C" w:rsidRPr="00845CC4">
              <w:rPr>
                <w:rFonts w:ascii="Calibri Light" w:hAnsi="Calibri Light" w:cs="Calibri Light"/>
                <w:sz w:val="20"/>
              </w:rPr>
              <w:t xml:space="preserve">nia Jednostki Pływającej ograniczone do (określić naturę oferowanych usług) </w:t>
            </w:r>
            <w:r w:rsidR="00845CC4">
              <w:rPr>
                <w:rFonts w:ascii="Calibri Light" w:hAnsi="Calibri Light" w:cs="Calibri Light"/>
                <w:sz w:val="20"/>
              </w:rPr>
              <w:br/>
            </w:r>
            <w:r w:rsidR="00953B6C" w:rsidRPr="00845CC4">
              <w:rPr>
                <w:rFonts w:ascii="Calibri Light" w:hAnsi="Calibri Light" w:cs="Calibri Light"/>
                <w:sz w:val="20"/>
              </w:rPr>
              <w:t>(Pkt. 6 (a))</w:t>
            </w:r>
          </w:p>
          <w:p w14:paraId="72DF418F" w14:textId="27E51501" w:rsidR="00953B6C" w:rsidRPr="002523A1" w:rsidRDefault="001F7067" w:rsidP="004F5FC5">
            <w:pPr>
              <w:pStyle w:val="Akapitzlist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 xml:space="preserve">Praca 24/7 </w:t>
            </w:r>
            <w:r w:rsidR="00373D56">
              <w:rPr>
                <w:rFonts w:ascii="Calibri Light" w:hAnsi="Calibri Light" w:cs="Calibri Light"/>
                <w:b/>
                <w:sz w:val="20"/>
              </w:rPr>
              <w:t xml:space="preserve"> autonomiczność w morzu max 96h </w:t>
            </w:r>
          </w:p>
        </w:tc>
      </w:tr>
      <w:tr w:rsidR="009362D6" w:rsidRPr="009362D6" w14:paraId="7D80F158" w14:textId="77777777" w:rsidTr="00C95462">
        <w:tc>
          <w:tcPr>
            <w:tcW w:w="4573" w:type="dxa"/>
            <w:gridSpan w:val="2"/>
          </w:tcPr>
          <w:p w14:paraId="16DF00F4" w14:textId="77777777" w:rsidR="009362D6" w:rsidRPr="00845CC4" w:rsidRDefault="00845CC4" w:rsidP="00845CC4">
            <w:pPr>
              <w:pStyle w:val="Akapitzlist"/>
              <w:numPr>
                <w:ilvl w:val="0"/>
                <w:numId w:val="2"/>
              </w:numPr>
              <w:rPr>
                <w:rFonts w:ascii="Calibri Light" w:hAnsi="Calibri Light" w:cs="Calibri Light"/>
                <w:sz w:val="20"/>
              </w:rPr>
            </w:pPr>
            <w:r w:rsidRPr="00845CC4">
              <w:rPr>
                <w:rFonts w:ascii="Calibri Light" w:hAnsi="Calibri Light" w:cs="Calibri Light"/>
                <w:sz w:val="20"/>
              </w:rPr>
              <w:t>Operacje specjalistyczne (Pkt. 6(b))</w:t>
            </w:r>
          </w:p>
          <w:p w14:paraId="043454E7" w14:textId="77777777" w:rsidR="00845CC4" w:rsidRPr="00845CC4" w:rsidRDefault="00845CC4" w:rsidP="00845CC4">
            <w:pPr>
              <w:pStyle w:val="Akapitzlist"/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</w:rPr>
            </w:pPr>
            <w:r w:rsidRPr="00845CC4">
              <w:rPr>
                <w:rFonts w:ascii="Calibri Light" w:hAnsi="Calibri Light" w:cs="Calibri Light"/>
                <w:sz w:val="20"/>
              </w:rPr>
              <w:t>Należy określić, czy Jednostka Pływająca może być wykorzystana do operacji z użyciem ROV</w:t>
            </w:r>
          </w:p>
          <w:p w14:paraId="66A9E799" w14:textId="77777777" w:rsidR="00845CC4" w:rsidRPr="00845CC4" w:rsidRDefault="00845CC4" w:rsidP="00845CC4">
            <w:pPr>
              <w:pStyle w:val="Akapitzlist"/>
              <w:ind w:left="1440"/>
              <w:rPr>
                <w:rFonts w:ascii="Calibri Light" w:hAnsi="Calibri Light" w:cs="Calibri Light"/>
                <w:b/>
                <w:sz w:val="20"/>
              </w:rPr>
            </w:pPr>
            <w:r w:rsidRPr="00845CC4">
              <w:rPr>
                <w:rFonts w:ascii="Calibri Light" w:hAnsi="Calibri Light" w:cs="Calibri Light"/>
                <w:b/>
                <w:sz w:val="20"/>
              </w:rPr>
              <w:t>tak</w:t>
            </w:r>
          </w:p>
          <w:p w14:paraId="1F26D5F0" w14:textId="77777777" w:rsidR="00845CC4" w:rsidRPr="00845CC4" w:rsidRDefault="00845CC4" w:rsidP="00845CC4">
            <w:pPr>
              <w:pStyle w:val="Akapitzlist"/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</w:rPr>
            </w:pPr>
            <w:r w:rsidRPr="00845CC4">
              <w:rPr>
                <w:rFonts w:ascii="Calibri Light" w:hAnsi="Calibri Light" w:cs="Calibri Light"/>
                <w:sz w:val="20"/>
              </w:rPr>
              <w:t>Należy określić, czy Jednostka Pływająca może być wykorzystana jako platforma do nurkowania</w:t>
            </w:r>
          </w:p>
          <w:p w14:paraId="2FEA2D9B" w14:textId="77777777" w:rsidR="00845CC4" w:rsidRPr="00845CC4" w:rsidRDefault="00845CC4" w:rsidP="00845CC4">
            <w:pPr>
              <w:pStyle w:val="Akapitzlist"/>
              <w:ind w:left="1440"/>
              <w:rPr>
                <w:b/>
              </w:rPr>
            </w:pPr>
            <w:r w:rsidRPr="00845CC4">
              <w:rPr>
                <w:rFonts w:ascii="Calibri Light" w:hAnsi="Calibri Light" w:cs="Calibri Light"/>
                <w:b/>
                <w:sz w:val="20"/>
              </w:rPr>
              <w:t>nie</w:t>
            </w:r>
          </w:p>
        </w:tc>
        <w:tc>
          <w:tcPr>
            <w:tcW w:w="4489" w:type="dxa"/>
            <w:gridSpan w:val="3"/>
          </w:tcPr>
          <w:p w14:paraId="45E46FD8" w14:textId="77777777" w:rsidR="009362D6" w:rsidRPr="00B30C62" w:rsidRDefault="00845CC4" w:rsidP="00845CC4">
            <w:pPr>
              <w:pStyle w:val="Akapitzlist"/>
              <w:numPr>
                <w:ilvl w:val="0"/>
                <w:numId w:val="2"/>
              </w:numPr>
              <w:rPr>
                <w:rFonts w:ascii="Calibri Light" w:hAnsi="Calibri Light" w:cs="Calibri Light"/>
                <w:sz w:val="20"/>
              </w:rPr>
            </w:pPr>
            <w:r w:rsidRPr="00B30C62">
              <w:rPr>
                <w:rFonts w:ascii="Calibri Light" w:hAnsi="Calibri Light" w:cs="Calibri Light"/>
                <w:sz w:val="20"/>
              </w:rPr>
              <w:t>Paliwo (Pkt. 10)</w:t>
            </w:r>
          </w:p>
          <w:p w14:paraId="67A397D2" w14:textId="77777777" w:rsidR="00845CC4" w:rsidRPr="00B30C62" w:rsidRDefault="00B30C62" w:rsidP="0074515A">
            <w:pPr>
              <w:pStyle w:val="Akapitzlist"/>
              <w:numPr>
                <w:ilvl w:val="0"/>
                <w:numId w:val="12"/>
              </w:numPr>
              <w:ind w:left="566" w:hanging="283"/>
              <w:rPr>
                <w:rFonts w:ascii="Calibri Light" w:hAnsi="Calibri Light" w:cs="Calibri Light"/>
                <w:sz w:val="20"/>
              </w:rPr>
            </w:pPr>
            <w:r w:rsidRPr="00B30C62">
              <w:rPr>
                <w:rFonts w:ascii="Calibri Light" w:hAnsi="Calibri Light" w:cs="Calibri Light"/>
                <w:sz w:val="20"/>
              </w:rPr>
              <w:t>I</w:t>
            </w:r>
            <w:r w:rsidR="00845CC4" w:rsidRPr="00B30C62">
              <w:rPr>
                <w:rFonts w:ascii="Calibri Light" w:hAnsi="Calibri Light" w:cs="Calibri Light"/>
                <w:sz w:val="20"/>
              </w:rPr>
              <w:t>lość paliwa w chwili doręczenia</w:t>
            </w:r>
          </w:p>
          <w:p w14:paraId="0A0431C7" w14:textId="35C76C36" w:rsidR="00B30C62" w:rsidRPr="00B30C62" w:rsidRDefault="00B30C62" w:rsidP="0074515A">
            <w:pPr>
              <w:pStyle w:val="Akapitzlist"/>
              <w:ind w:left="566"/>
              <w:rPr>
                <w:rFonts w:ascii="Calibri Light" w:hAnsi="Calibri Light" w:cs="Calibri Light"/>
                <w:b/>
                <w:sz w:val="20"/>
              </w:rPr>
            </w:pPr>
            <w:r w:rsidRPr="00B30C62">
              <w:rPr>
                <w:rFonts w:ascii="Calibri Light" w:hAnsi="Calibri Light" w:cs="Calibri Light"/>
                <w:b/>
                <w:sz w:val="20"/>
              </w:rPr>
              <w:t xml:space="preserve">Zgodnie z raportem czarteru, ilość pozwalająca na </w:t>
            </w:r>
            <w:r w:rsidR="001C397F">
              <w:rPr>
                <w:rFonts w:ascii="Calibri Light" w:hAnsi="Calibri Light" w:cs="Calibri Light"/>
                <w:b/>
                <w:sz w:val="20"/>
              </w:rPr>
              <w:t>10</w:t>
            </w:r>
            <w:r w:rsidRPr="00B30C62">
              <w:rPr>
                <w:rFonts w:ascii="Calibri Light" w:hAnsi="Calibri Light" w:cs="Calibri Light"/>
                <w:b/>
                <w:sz w:val="20"/>
              </w:rPr>
              <w:t xml:space="preserve"> dni operacji</w:t>
            </w:r>
            <w:r w:rsidR="002D64F2">
              <w:rPr>
                <w:rFonts w:ascii="Calibri Light" w:hAnsi="Calibri Light" w:cs="Calibri Light"/>
                <w:b/>
                <w:sz w:val="20"/>
              </w:rPr>
              <w:t>.</w:t>
            </w:r>
          </w:p>
          <w:p w14:paraId="5DF654A4" w14:textId="77777777" w:rsidR="00845CC4" w:rsidRPr="00B30C62" w:rsidRDefault="00B30C62" w:rsidP="0074515A">
            <w:pPr>
              <w:pStyle w:val="Akapitzlist"/>
              <w:numPr>
                <w:ilvl w:val="0"/>
                <w:numId w:val="12"/>
              </w:numPr>
              <w:ind w:left="566" w:hanging="283"/>
              <w:rPr>
                <w:rFonts w:ascii="Calibri Light" w:hAnsi="Calibri Light" w:cs="Calibri Light"/>
                <w:sz w:val="20"/>
              </w:rPr>
            </w:pPr>
            <w:r w:rsidRPr="00B30C62">
              <w:rPr>
                <w:rFonts w:ascii="Calibri Light" w:hAnsi="Calibri Light" w:cs="Calibri Light"/>
                <w:sz w:val="20"/>
              </w:rPr>
              <w:t>Metoda płatności za paliwo (należy określić, czy zastosowanie znajduje punkt 10(c)(i), czy Pkt. 10(c)(ii))</w:t>
            </w:r>
          </w:p>
          <w:p w14:paraId="4E19FE01" w14:textId="223267C7" w:rsidR="00B30C62" w:rsidRPr="00B30C62" w:rsidRDefault="00B30C62" w:rsidP="0074515A">
            <w:pPr>
              <w:pStyle w:val="Akapitzlist"/>
              <w:ind w:left="1440" w:hanging="874"/>
              <w:rPr>
                <w:rFonts w:ascii="Calibri Light" w:hAnsi="Calibri Light" w:cs="Calibri Light"/>
                <w:b/>
                <w:sz w:val="20"/>
              </w:rPr>
            </w:pPr>
            <w:r w:rsidRPr="00B30C62">
              <w:rPr>
                <w:rFonts w:ascii="Calibri Light" w:hAnsi="Calibri Light" w:cs="Calibri Light"/>
                <w:b/>
                <w:sz w:val="20"/>
              </w:rPr>
              <w:t>10(c)(i)</w:t>
            </w:r>
          </w:p>
          <w:p w14:paraId="563251D1" w14:textId="77777777" w:rsidR="00B30C62" w:rsidRPr="00B30C62" w:rsidRDefault="00B30C62" w:rsidP="0074515A">
            <w:pPr>
              <w:pStyle w:val="Akapitzlist"/>
              <w:numPr>
                <w:ilvl w:val="0"/>
                <w:numId w:val="12"/>
              </w:numPr>
              <w:ind w:left="708" w:hanging="425"/>
              <w:rPr>
                <w:rFonts w:ascii="Calibri Light" w:hAnsi="Calibri Light" w:cs="Calibri Light"/>
                <w:sz w:val="20"/>
              </w:rPr>
            </w:pPr>
            <w:r w:rsidRPr="00B30C62">
              <w:rPr>
                <w:rFonts w:ascii="Calibri Light" w:hAnsi="Calibri Light" w:cs="Calibri Light"/>
                <w:sz w:val="20"/>
              </w:rPr>
              <w:t>Wcześniej uzgodniona stawka za paliwo</w:t>
            </w:r>
          </w:p>
          <w:p w14:paraId="63799684" w14:textId="77777777" w:rsidR="00B30C62" w:rsidRPr="00B30C62" w:rsidRDefault="00B30C62" w:rsidP="0074515A">
            <w:pPr>
              <w:pStyle w:val="Akapitzlist"/>
              <w:ind w:left="1440" w:hanging="874"/>
              <w:rPr>
                <w:rFonts w:ascii="Calibri Light" w:hAnsi="Calibri Light" w:cs="Calibri Light"/>
                <w:b/>
                <w:sz w:val="20"/>
              </w:rPr>
            </w:pPr>
            <w:r w:rsidRPr="00B30C62">
              <w:rPr>
                <w:rFonts w:ascii="Calibri Light" w:hAnsi="Calibri Light" w:cs="Calibri Light"/>
                <w:b/>
                <w:sz w:val="20"/>
              </w:rPr>
              <w:t>n/d</w:t>
            </w:r>
          </w:p>
          <w:p w14:paraId="4A902CC1" w14:textId="77777777" w:rsidR="00B30C62" w:rsidRPr="00B30C62" w:rsidRDefault="00B30C62" w:rsidP="0074515A">
            <w:pPr>
              <w:pStyle w:val="Akapitzlist"/>
              <w:numPr>
                <w:ilvl w:val="0"/>
                <w:numId w:val="12"/>
              </w:numPr>
              <w:ind w:left="708" w:hanging="425"/>
              <w:rPr>
                <w:rFonts w:ascii="Calibri Light" w:hAnsi="Calibri Light" w:cs="Calibri Light"/>
                <w:sz w:val="20"/>
              </w:rPr>
            </w:pPr>
            <w:r w:rsidRPr="00B30C62">
              <w:rPr>
                <w:rFonts w:ascii="Calibri Light" w:hAnsi="Calibri Light" w:cs="Calibri Light"/>
                <w:sz w:val="20"/>
              </w:rPr>
              <w:t>Specyfikacje paliwa oraz klasy paliwa zapewnionego przez Podmioty Czarterujące</w:t>
            </w:r>
          </w:p>
          <w:p w14:paraId="1811CA0C" w14:textId="77777777" w:rsidR="00B30C62" w:rsidRPr="00B30C62" w:rsidRDefault="00B30C62" w:rsidP="0074515A">
            <w:pPr>
              <w:pStyle w:val="Akapitzlist"/>
              <w:ind w:left="1440" w:hanging="874"/>
              <w:rPr>
                <w:b/>
              </w:rPr>
            </w:pPr>
            <w:r w:rsidRPr="00B30C62">
              <w:rPr>
                <w:rFonts w:ascii="Calibri Light" w:hAnsi="Calibri Light" w:cs="Calibri Light"/>
                <w:b/>
                <w:sz w:val="20"/>
              </w:rPr>
              <w:t>n/d</w:t>
            </w:r>
          </w:p>
        </w:tc>
      </w:tr>
      <w:tr w:rsidR="009362D6" w:rsidRPr="009362D6" w14:paraId="75714A66" w14:textId="77777777" w:rsidTr="00C95462">
        <w:tc>
          <w:tcPr>
            <w:tcW w:w="4573" w:type="dxa"/>
            <w:gridSpan w:val="2"/>
          </w:tcPr>
          <w:p w14:paraId="56B7A5A4" w14:textId="77777777" w:rsidR="00B30C62" w:rsidRPr="00580564" w:rsidRDefault="00B30C62" w:rsidP="00B30C62">
            <w:pPr>
              <w:pStyle w:val="Akapitzlist"/>
              <w:numPr>
                <w:ilvl w:val="0"/>
                <w:numId w:val="2"/>
              </w:numPr>
              <w:rPr>
                <w:rFonts w:ascii="Calibri Light" w:hAnsi="Calibri Light" w:cs="Calibri Light"/>
                <w:sz w:val="20"/>
              </w:rPr>
            </w:pPr>
            <w:r w:rsidRPr="00580564">
              <w:rPr>
                <w:rFonts w:ascii="Calibri Light" w:hAnsi="Calibri Light" w:cs="Calibri Light"/>
                <w:sz w:val="20"/>
              </w:rPr>
              <w:t>Należność za najem (Pkt. 12(a), (d), (e) oraz Pkt. 33(e)</w:t>
            </w:r>
            <w:r w:rsidR="00BA156F">
              <w:rPr>
                <w:rFonts w:ascii="Calibri Light" w:hAnsi="Calibri Light" w:cs="Calibri Light"/>
                <w:sz w:val="20"/>
              </w:rPr>
              <w:t>)</w:t>
            </w:r>
          </w:p>
          <w:p w14:paraId="5E5A7B57" w14:textId="77777777" w:rsidR="00B30C62" w:rsidRPr="00580564" w:rsidRDefault="00B30C62" w:rsidP="0074515A">
            <w:pPr>
              <w:pStyle w:val="Akapitzlist"/>
              <w:numPr>
                <w:ilvl w:val="0"/>
                <w:numId w:val="13"/>
              </w:numPr>
              <w:ind w:left="1027" w:hanging="283"/>
              <w:rPr>
                <w:rFonts w:ascii="Calibri Light" w:hAnsi="Calibri Light" w:cs="Calibri Light"/>
                <w:sz w:val="20"/>
              </w:rPr>
            </w:pPr>
            <w:r w:rsidRPr="00580564">
              <w:rPr>
                <w:rFonts w:ascii="Calibri Light" w:hAnsi="Calibri Light" w:cs="Calibri Light"/>
                <w:sz w:val="20"/>
              </w:rPr>
              <w:t>Należy określić stawkę oraz walutę</w:t>
            </w:r>
          </w:p>
          <w:p w14:paraId="164C93B2" w14:textId="77777777" w:rsidR="00580564" w:rsidRPr="00580564" w:rsidRDefault="00580564" w:rsidP="0074515A">
            <w:pPr>
              <w:pStyle w:val="Akapitzlist"/>
              <w:numPr>
                <w:ilvl w:val="0"/>
                <w:numId w:val="13"/>
              </w:numPr>
              <w:ind w:left="1027" w:hanging="307"/>
              <w:rPr>
                <w:rFonts w:ascii="Calibri Light" w:hAnsi="Calibri Light" w:cs="Calibri Light"/>
                <w:sz w:val="20"/>
              </w:rPr>
            </w:pPr>
            <w:r w:rsidRPr="00580564">
              <w:rPr>
                <w:rFonts w:ascii="Calibri Light" w:hAnsi="Calibri Light" w:cs="Calibri Light"/>
                <w:sz w:val="20"/>
              </w:rPr>
              <w:t>Kurs wymiany</w:t>
            </w:r>
          </w:p>
          <w:p w14:paraId="12CAC01A" w14:textId="77777777" w:rsidR="00580564" w:rsidRPr="00580564" w:rsidRDefault="00580564" w:rsidP="0074515A">
            <w:pPr>
              <w:pStyle w:val="Akapitzlist"/>
              <w:ind w:left="1440" w:hanging="413"/>
              <w:rPr>
                <w:b/>
              </w:rPr>
            </w:pPr>
            <w:r w:rsidRPr="00580564">
              <w:rPr>
                <w:rFonts w:ascii="Calibri Light" w:hAnsi="Calibri Light" w:cs="Calibri Light"/>
                <w:b/>
                <w:sz w:val="20"/>
              </w:rPr>
              <w:t>n/d</w:t>
            </w:r>
          </w:p>
        </w:tc>
        <w:tc>
          <w:tcPr>
            <w:tcW w:w="4489" w:type="dxa"/>
            <w:gridSpan w:val="3"/>
          </w:tcPr>
          <w:p w14:paraId="07384DE9" w14:textId="77777777" w:rsidR="009362D6" w:rsidRPr="00580564" w:rsidRDefault="00580564" w:rsidP="00580564">
            <w:pPr>
              <w:pStyle w:val="Akapitzlist"/>
              <w:numPr>
                <w:ilvl w:val="0"/>
                <w:numId w:val="2"/>
              </w:numPr>
              <w:rPr>
                <w:rFonts w:ascii="Calibri Light" w:hAnsi="Calibri Light" w:cs="Calibri Light"/>
                <w:sz w:val="20"/>
              </w:rPr>
            </w:pPr>
            <w:r w:rsidRPr="00580564">
              <w:rPr>
                <w:rFonts w:ascii="Calibri Light" w:hAnsi="Calibri Light" w:cs="Calibri Light"/>
                <w:sz w:val="20"/>
              </w:rPr>
              <w:t>Wydłużenie czarteru (należy określić kwotę, jeśli została ona ustalona) (Pkt. 12(b))</w:t>
            </w:r>
          </w:p>
          <w:p w14:paraId="16119A6C" w14:textId="77777777" w:rsidR="00580564" w:rsidRPr="00580564" w:rsidRDefault="00580564" w:rsidP="00580564">
            <w:pPr>
              <w:pStyle w:val="Akapitzlist"/>
              <w:rPr>
                <w:rFonts w:ascii="Calibri Light" w:hAnsi="Calibri Light" w:cs="Calibri Light"/>
                <w:b/>
                <w:sz w:val="20"/>
              </w:rPr>
            </w:pPr>
            <w:r w:rsidRPr="00580564">
              <w:rPr>
                <w:rFonts w:ascii="Calibri Light" w:hAnsi="Calibri Light" w:cs="Calibri Light"/>
                <w:b/>
                <w:sz w:val="20"/>
              </w:rPr>
              <w:t>Jak w rubryce 20.</w:t>
            </w:r>
          </w:p>
          <w:p w14:paraId="3C5DCC3E" w14:textId="77777777" w:rsidR="00580564" w:rsidRPr="00580564" w:rsidRDefault="00580564" w:rsidP="00580564">
            <w:pPr>
              <w:pStyle w:val="Akapitzlist"/>
              <w:rPr>
                <w:rFonts w:ascii="Calibri Light" w:hAnsi="Calibri Light" w:cs="Calibri Light"/>
                <w:sz w:val="20"/>
              </w:rPr>
            </w:pPr>
          </w:p>
        </w:tc>
      </w:tr>
      <w:tr w:rsidR="009362D6" w:rsidRPr="009362D6" w14:paraId="3F478ECE" w14:textId="77777777" w:rsidTr="00C95462">
        <w:tc>
          <w:tcPr>
            <w:tcW w:w="4573" w:type="dxa"/>
            <w:gridSpan w:val="2"/>
          </w:tcPr>
          <w:p w14:paraId="16403021" w14:textId="77777777" w:rsidR="00580564" w:rsidRPr="00415AFF" w:rsidRDefault="00580564" w:rsidP="00580564">
            <w:pPr>
              <w:pStyle w:val="Akapitzlist"/>
              <w:numPr>
                <w:ilvl w:val="0"/>
                <w:numId w:val="2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15AFF">
              <w:rPr>
                <w:rFonts w:ascii="Calibri Light" w:hAnsi="Calibri Light" w:cs="Calibri Light"/>
                <w:sz w:val="20"/>
                <w:szCs w:val="20"/>
              </w:rPr>
              <w:t>Fakturowanie za czarter i pozostałe opłaty (Pkt 12(d))</w:t>
            </w:r>
          </w:p>
          <w:p w14:paraId="37832C3E" w14:textId="77777777" w:rsidR="00580564" w:rsidRPr="00415AFF" w:rsidRDefault="00580564" w:rsidP="0074515A">
            <w:pPr>
              <w:pStyle w:val="Akapitzlist"/>
              <w:numPr>
                <w:ilvl w:val="0"/>
                <w:numId w:val="14"/>
              </w:numPr>
              <w:ind w:left="744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415AFF">
              <w:rPr>
                <w:rFonts w:ascii="Calibri Light" w:hAnsi="Calibri Light" w:cs="Calibri Light"/>
                <w:sz w:val="20"/>
                <w:szCs w:val="20"/>
              </w:rPr>
              <w:t>Należy</w:t>
            </w:r>
            <w:r w:rsidR="00415AFF" w:rsidRPr="00415AFF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415AFF">
              <w:rPr>
                <w:rFonts w:ascii="Calibri Light" w:hAnsi="Calibri Light" w:cs="Calibri Light"/>
                <w:sz w:val="20"/>
                <w:szCs w:val="20"/>
              </w:rPr>
              <w:t>określić, czy faktury będą wystawiane z dołu czy z góry</w:t>
            </w:r>
          </w:p>
          <w:p w14:paraId="3E452096" w14:textId="77777777" w:rsidR="00415AFF" w:rsidRPr="00415AFF" w:rsidRDefault="00415AFF" w:rsidP="0074515A">
            <w:pPr>
              <w:pStyle w:val="Akapitzlist"/>
              <w:ind w:left="1440" w:hanging="696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415AFF">
              <w:rPr>
                <w:rFonts w:ascii="Calibri Light" w:hAnsi="Calibri Light" w:cs="Calibri Light"/>
                <w:b/>
                <w:sz w:val="20"/>
                <w:szCs w:val="20"/>
              </w:rPr>
              <w:t>Z dołu</w:t>
            </w:r>
            <w:r w:rsidR="002D64F2">
              <w:rPr>
                <w:rFonts w:ascii="Calibri Light" w:hAnsi="Calibri Light" w:cs="Calibri Light"/>
                <w:b/>
                <w:sz w:val="20"/>
                <w:szCs w:val="20"/>
              </w:rPr>
              <w:t>.</w:t>
            </w:r>
          </w:p>
          <w:p w14:paraId="7D000111" w14:textId="77777777" w:rsidR="00415AFF" w:rsidRPr="00415AFF" w:rsidRDefault="00415AFF" w:rsidP="0074515A">
            <w:pPr>
              <w:pStyle w:val="Akapitzlist"/>
              <w:numPr>
                <w:ilvl w:val="0"/>
                <w:numId w:val="14"/>
              </w:numPr>
              <w:ind w:left="744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415AFF">
              <w:rPr>
                <w:rFonts w:ascii="Calibri Light" w:hAnsi="Calibri Light" w:cs="Calibri Light"/>
                <w:sz w:val="20"/>
                <w:szCs w:val="20"/>
              </w:rPr>
              <w:t>Należy określić, kto jest uprawniony do wystawiania faktur jeżeli jest to osoba inna niż określona w Rubryce 2</w:t>
            </w:r>
          </w:p>
          <w:p w14:paraId="0435DC92" w14:textId="77777777" w:rsidR="00415AFF" w:rsidRPr="00415AFF" w:rsidRDefault="00415AFF" w:rsidP="0074515A">
            <w:pPr>
              <w:pStyle w:val="Akapitzlist"/>
              <w:ind w:left="1440" w:hanging="696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415AFF">
              <w:rPr>
                <w:rFonts w:ascii="Calibri Light" w:hAnsi="Calibri Light" w:cs="Calibri Light"/>
                <w:b/>
                <w:sz w:val="20"/>
                <w:szCs w:val="20"/>
              </w:rPr>
              <w:t>Jak w Rubryce 2</w:t>
            </w:r>
            <w:r w:rsidR="002D64F2">
              <w:rPr>
                <w:rFonts w:ascii="Calibri Light" w:hAnsi="Calibri Light" w:cs="Calibri Light"/>
                <w:b/>
                <w:sz w:val="20"/>
                <w:szCs w:val="20"/>
              </w:rPr>
              <w:t>.</w:t>
            </w:r>
          </w:p>
          <w:p w14:paraId="215B7607" w14:textId="77777777" w:rsidR="00415AFF" w:rsidRPr="00415AFF" w:rsidRDefault="00415AFF" w:rsidP="0074515A">
            <w:pPr>
              <w:pStyle w:val="Akapitzlist"/>
              <w:numPr>
                <w:ilvl w:val="0"/>
                <w:numId w:val="14"/>
              </w:numPr>
              <w:ind w:left="886" w:hanging="426"/>
              <w:rPr>
                <w:rFonts w:ascii="Calibri Light" w:hAnsi="Calibri Light" w:cs="Calibri Light"/>
                <w:sz w:val="20"/>
                <w:szCs w:val="20"/>
              </w:rPr>
            </w:pPr>
            <w:r w:rsidRPr="00415AFF">
              <w:rPr>
                <w:rFonts w:ascii="Calibri Light" w:hAnsi="Calibri Light" w:cs="Calibri Light"/>
                <w:sz w:val="20"/>
                <w:szCs w:val="20"/>
              </w:rPr>
              <w:t>Należy określić płatnika, na którego wystawione mają być faktury jeżeli różni się on od osoby określonej w Rubryce 3</w:t>
            </w:r>
          </w:p>
          <w:p w14:paraId="4CCBABBB" w14:textId="77777777" w:rsidR="00415AFF" w:rsidRPr="00415AFF" w:rsidRDefault="00415AFF" w:rsidP="0074515A">
            <w:pPr>
              <w:pStyle w:val="Akapitzlist"/>
              <w:ind w:left="1440" w:hanging="554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415AFF">
              <w:rPr>
                <w:rFonts w:ascii="Calibri Light" w:hAnsi="Calibri Light" w:cs="Calibri Light"/>
                <w:b/>
                <w:sz w:val="20"/>
                <w:szCs w:val="20"/>
              </w:rPr>
              <w:t>Jak w Rubryce 3</w:t>
            </w:r>
            <w:r w:rsidR="002D64F2">
              <w:rPr>
                <w:rFonts w:ascii="Calibri Light" w:hAnsi="Calibri Light" w:cs="Calibri Light"/>
                <w:b/>
                <w:sz w:val="20"/>
                <w:szCs w:val="20"/>
              </w:rPr>
              <w:t>.</w:t>
            </w:r>
          </w:p>
        </w:tc>
        <w:tc>
          <w:tcPr>
            <w:tcW w:w="4489" w:type="dxa"/>
            <w:gridSpan w:val="3"/>
          </w:tcPr>
          <w:p w14:paraId="3C87FFD2" w14:textId="77777777" w:rsidR="009362D6" w:rsidRPr="00415AFF" w:rsidRDefault="00415AFF" w:rsidP="00415AFF">
            <w:pPr>
              <w:pStyle w:val="Akapitzlist"/>
              <w:numPr>
                <w:ilvl w:val="0"/>
                <w:numId w:val="2"/>
              </w:numPr>
              <w:rPr>
                <w:rFonts w:ascii="Calibri Light" w:hAnsi="Calibri Light" w:cs="Calibri Light"/>
                <w:sz w:val="20"/>
              </w:rPr>
            </w:pPr>
            <w:r w:rsidRPr="00415AFF">
              <w:rPr>
                <w:rFonts w:ascii="Calibri Light" w:hAnsi="Calibri Light" w:cs="Calibri Light"/>
                <w:sz w:val="20"/>
              </w:rPr>
              <w:t>Płatności (należy określić sposób oraz miejsce płatności, jak również beneficjenta i numer rachunku bankowego (Pkt. 12</w:t>
            </w:r>
            <w:r>
              <w:rPr>
                <w:rFonts w:ascii="Calibri Light" w:hAnsi="Calibri Light" w:cs="Calibri Light"/>
                <w:sz w:val="20"/>
              </w:rPr>
              <w:t>(e)</w:t>
            </w:r>
            <w:r w:rsidRPr="00415AFF">
              <w:rPr>
                <w:rFonts w:ascii="Calibri Light" w:hAnsi="Calibri Light" w:cs="Calibri Light"/>
                <w:sz w:val="20"/>
              </w:rPr>
              <w:t>)</w:t>
            </w:r>
          </w:p>
          <w:p w14:paraId="486E01CA" w14:textId="77777777" w:rsidR="00415AFF" w:rsidRPr="00415AFF" w:rsidRDefault="00415AFF" w:rsidP="00415AFF">
            <w:pPr>
              <w:pStyle w:val="Akapitzlist"/>
              <w:rPr>
                <w:b/>
              </w:rPr>
            </w:pPr>
            <w:r w:rsidRPr="00415AFF">
              <w:rPr>
                <w:rFonts w:ascii="Calibri Light" w:hAnsi="Calibri Light" w:cs="Calibri Light"/>
                <w:b/>
                <w:sz w:val="20"/>
              </w:rPr>
              <w:t>Przelewem na rachunek bankowy wskazany na fakturze</w:t>
            </w:r>
            <w:r w:rsidR="002D64F2">
              <w:rPr>
                <w:rFonts w:ascii="Calibri Light" w:hAnsi="Calibri Light" w:cs="Calibri Light"/>
                <w:b/>
                <w:sz w:val="20"/>
              </w:rPr>
              <w:t>.</w:t>
            </w:r>
          </w:p>
        </w:tc>
      </w:tr>
      <w:tr w:rsidR="000C0DD3" w:rsidRPr="009362D6" w14:paraId="0ED839D5" w14:textId="77777777" w:rsidTr="00C95462">
        <w:tc>
          <w:tcPr>
            <w:tcW w:w="4573" w:type="dxa"/>
            <w:gridSpan w:val="2"/>
          </w:tcPr>
          <w:p w14:paraId="373E484F" w14:textId="77777777" w:rsidR="000C0DD3" w:rsidRPr="00415AFF" w:rsidRDefault="000C0DD3" w:rsidP="00415AFF">
            <w:pPr>
              <w:pStyle w:val="Akapitzlist"/>
              <w:numPr>
                <w:ilvl w:val="0"/>
                <w:numId w:val="2"/>
              </w:numPr>
              <w:rPr>
                <w:rFonts w:ascii="Calibri Light" w:hAnsi="Calibri Light" w:cs="Calibri Light"/>
                <w:sz w:val="20"/>
              </w:rPr>
            </w:pPr>
            <w:r w:rsidRPr="00415AFF">
              <w:rPr>
                <w:rFonts w:ascii="Calibri Light" w:hAnsi="Calibri Light" w:cs="Calibri Light"/>
                <w:sz w:val="20"/>
              </w:rPr>
              <w:t>Opłaty za najem, usługi bunkrowania oraz wydatki po stronie Podmiotów Czarterujących (należy określić maksymalną liczbę dni) (Pkt. 12(e))</w:t>
            </w:r>
          </w:p>
          <w:p w14:paraId="6B68BF83" w14:textId="77777777" w:rsidR="000C0DD3" w:rsidRPr="00BA156F" w:rsidRDefault="000C0DD3" w:rsidP="00415AFF">
            <w:pPr>
              <w:pStyle w:val="Akapitzlist"/>
              <w:rPr>
                <w:b/>
              </w:rPr>
            </w:pPr>
            <w:r w:rsidRPr="00BA156F">
              <w:rPr>
                <w:rFonts w:ascii="Calibri Light" w:hAnsi="Calibri Light" w:cs="Calibri Light"/>
                <w:b/>
                <w:sz w:val="20"/>
              </w:rPr>
              <w:t>30 dni</w:t>
            </w:r>
          </w:p>
        </w:tc>
        <w:tc>
          <w:tcPr>
            <w:tcW w:w="2003" w:type="dxa"/>
          </w:tcPr>
          <w:p w14:paraId="2C87E300" w14:textId="77777777" w:rsidR="000C0DD3" w:rsidRPr="000C0DD3" w:rsidRDefault="000C0DD3" w:rsidP="000C0DD3">
            <w:pPr>
              <w:pStyle w:val="Akapitzlist"/>
              <w:numPr>
                <w:ilvl w:val="0"/>
                <w:numId w:val="2"/>
              </w:numPr>
              <w:ind w:left="491" w:hanging="425"/>
              <w:rPr>
                <w:rFonts w:ascii="Calibri Light" w:hAnsi="Calibri Light" w:cs="Calibri Light"/>
                <w:sz w:val="20"/>
              </w:rPr>
            </w:pPr>
            <w:r w:rsidRPr="000C0DD3">
              <w:rPr>
                <w:rFonts w:ascii="Calibri Light" w:hAnsi="Calibri Light" w:cs="Calibri Light"/>
                <w:sz w:val="20"/>
              </w:rPr>
              <w:t>Należne odsetki (Pkt. 12(e))</w:t>
            </w:r>
          </w:p>
          <w:p w14:paraId="741C4BBE" w14:textId="77777777" w:rsidR="000C0DD3" w:rsidRPr="000C0DD3" w:rsidRDefault="000C0DD3" w:rsidP="000C0DD3">
            <w:pPr>
              <w:pStyle w:val="Akapitzlist"/>
              <w:ind w:hanging="229"/>
              <w:rPr>
                <w:rFonts w:ascii="Calibri Light" w:hAnsi="Calibri Light" w:cs="Calibri Light"/>
                <w:b/>
                <w:sz w:val="20"/>
              </w:rPr>
            </w:pPr>
            <w:r w:rsidRPr="000C0DD3">
              <w:rPr>
                <w:rFonts w:ascii="Calibri Light" w:hAnsi="Calibri Light" w:cs="Calibri Light"/>
                <w:b/>
                <w:sz w:val="20"/>
              </w:rPr>
              <w:t>EURIBOR +1,5%</w:t>
            </w:r>
          </w:p>
        </w:tc>
        <w:tc>
          <w:tcPr>
            <w:tcW w:w="2486" w:type="dxa"/>
            <w:gridSpan w:val="2"/>
          </w:tcPr>
          <w:p w14:paraId="7C92A291" w14:textId="77777777" w:rsidR="000C0DD3" w:rsidRPr="000C0DD3" w:rsidRDefault="000C0DD3" w:rsidP="000C0DD3">
            <w:pPr>
              <w:pStyle w:val="Akapitzlist"/>
              <w:numPr>
                <w:ilvl w:val="0"/>
                <w:numId w:val="2"/>
              </w:numPr>
              <w:ind w:left="320" w:hanging="283"/>
              <w:rPr>
                <w:rFonts w:ascii="Calibri Light" w:hAnsi="Calibri Light" w:cs="Calibri Light"/>
                <w:sz w:val="20"/>
              </w:rPr>
            </w:pPr>
            <w:r w:rsidRPr="000C0DD3">
              <w:rPr>
                <w:rFonts w:ascii="Calibri Light" w:hAnsi="Calibri Light" w:cs="Calibri Light"/>
                <w:sz w:val="20"/>
              </w:rPr>
              <w:t>Maksymalny okres na przeprowadzenie audytu (Pkt. 12(g))</w:t>
            </w:r>
          </w:p>
          <w:p w14:paraId="2073A045" w14:textId="77777777" w:rsidR="000C0DD3" w:rsidRPr="000C0DD3" w:rsidRDefault="000C0DD3" w:rsidP="000C0DD3">
            <w:pPr>
              <w:pStyle w:val="Akapitzlist"/>
              <w:ind w:left="244" w:firstLine="76"/>
              <w:rPr>
                <w:rFonts w:ascii="Calibri Light" w:hAnsi="Calibri Light" w:cs="Calibri Light"/>
                <w:b/>
                <w:sz w:val="20"/>
              </w:rPr>
            </w:pPr>
            <w:r w:rsidRPr="000C0DD3">
              <w:rPr>
                <w:rFonts w:ascii="Calibri Light" w:hAnsi="Calibri Light" w:cs="Calibri Light"/>
                <w:b/>
                <w:sz w:val="20"/>
              </w:rPr>
              <w:t>12 miesięcy</w:t>
            </w:r>
          </w:p>
        </w:tc>
      </w:tr>
      <w:tr w:rsidR="000C0DD3" w:rsidRPr="009362D6" w14:paraId="1FCA5C20" w14:textId="77777777" w:rsidTr="00C95462">
        <w:tc>
          <w:tcPr>
            <w:tcW w:w="2571" w:type="dxa"/>
          </w:tcPr>
          <w:p w14:paraId="182F4DCA" w14:textId="77777777" w:rsidR="000C0DD3" w:rsidRPr="000C0DD3" w:rsidRDefault="000C0DD3" w:rsidP="000C0DD3">
            <w:pPr>
              <w:pStyle w:val="Akapitzlist"/>
              <w:numPr>
                <w:ilvl w:val="0"/>
                <w:numId w:val="2"/>
              </w:numPr>
              <w:ind w:left="319" w:hanging="319"/>
              <w:rPr>
                <w:rFonts w:ascii="Calibri Light" w:hAnsi="Calibri Light" w:cs="Calibri Light"/>
                <w:sz w:val="20"/>
              </w:rPr>
            </w:pPr>
            <w:r w:rsidRPr="000C0DD3">
              <w:rPr>
                <w:rFonts w:ascii="Calibri Light" w:hAnsi="Calibri Light" w:cs="Calibri Light"/>
                <w:sz w:val="20"/>
              </w:rPr>
              <w:t>Posiłki (należy wskazać uzgodnioną stawkę)</w:t>
            </w:r>
            <w:r w:rsidR="00BA156F">
              <w:rPr>
                <w:rFonts w:ascii="Calibri Light" w:hAnsi="Calibri Light" w:cs="Calibri Light"/>
                <w:sz w:val="20"/>
              </w:rPr>
              <w:br/>
            </w:r>
            <w:r w:rsidRPr="000C0DD3">
              <w:rPr>
                <w:rFonts w:ascii="Calibri Light" w:hAnsi="Calibri Light" w:cs="Calibri Light"/>
                <w:sz w:val="20"/>
              </w:rPr>
              <w:t>(Pkt. 6(d)(i))</w:t>
            </w:r>
          </w:p>
          <w:p w14:paraId="69C7F4B4" w14:textId="77777777" w:rsidR="000C0DD3" w:rsidRPr="000C0DD3" w:rsidRDefault="000C0DD3" w:rsidP="000C0DD3">
            <w:pPr>
              <w:pStyle w:val="Akapitzlist"/>
              <w:ind w:left="319"/>
              <w:rPr>
                <w:rFonts w:ascii="Calibri Light" w:hAnsi="Calibri Light" w:cs="Calibri Light"/>
                <w:b/>
                <w:sz w:val="20"/>
              </w:rPr>
            </w:pPr>
            <w:r w:rsidRPr="000C0DD3">
              <w:rPr>
                <w:rFonts w:ascii="Calibri Light" w:hAnsi="Calibri Light" w:cs="Calibri Light"/>
                <w:b/>
                <w:sz w:val="20"/>
              </w:rPr>
              <w:t>40 EUR za dzień za osobę</w:t>
            </w:r>
          </w:p>
        </w:tc>
        <w:tc>
          <w:tcPr>
            <w:tcW w:w="2002" w:type="dxa"/>
          </w:tcPr>
          <w:p w14:paraId="370391AE" w14:textId="77777777" w:rsidR="000C0DD3" w:rsidRPr="000C0DD3" w:rsidRDefault="000C0DD3" w:rsidP="000C0DD3">
            <w:pPr>
              <w:pStyle w:val="Akapitzlist"/>
              <w:numPr>
                <w:ilvl w:val="0"/>
                <w:numId w:val="2"/>
              </w:numPr>
              <w:ind w:left="458" w:hanging="425"/>
              <w:rPr>
                <w:rFonts w:ascii="Calibri Light" w:hAnsi="Calibri Light" w:cs="Calibri Light"/>
                <w:sz w:val="20"/>
              </w:rPr>
            </w:pPr>
            <w:r w:rsidRPr="000C0DD3">
              <w:rPr>
                <w:rFonts w:ascii="Calibri Light" w:hAnsi="Calibri Light" w:cs="Calibri Light"/>
                <w:sz w:val="20"/>
              </w:rPr>
              <w:t>Zakwaterowanie (należy wskazać uzgodnioną stawkę)</w:t>
            </w:r>
            <w:r w:rsidR="00BA156F">
              <w:rPr>
                <w:rFonts w:ascii="Calibri Light" w:hAnsi="Calibri Light" w:cs="Calibri Light"/>
                <w:sz w:val="20"/>
              </w:rPr>
              <w:br/>
            </w:r>
            <w:r w:rsidRPr="000C0DD3">
              <w:rPr>
                <w:rFonts w:ascii="Calibri Light" w:hAnsi="Calibri Light" w:cs="Calibri Light"/>
                <w:sz w:val="20"/>
              </w:rPr>
              <w:t>(Pkt. 6(d)(i))</w:t>
            </w:r>
          </w:p>
          <w:p w14:paraId="1EF89675" w14:textId="77777777" w:rsidR="000C0DD3" w:rsidRPr="000C0DD3" w:rsidRDefault="000C0DD3" w:rsidP="000C0DD3">
            <w:pPr>
              <w:pStyle w:val="Akapitzlist"/>
              <w:ind w:left="480"/>
              <w:rPr>
                <w:rFonts w:ascii="Calibri Light" w:hAnsi="Calibri Light" w:cs="Calibri Light"/>
                <w:b/>
                <w:sz w:val="20"/>
              </w:rPr>
            </w:pPr>
            <w:r w:rsidRPr="000C0DD3">
              <w:rPr>
                <w:rFonts w:ascii="Calibri Light" w:hAnsi="Calibri Light" w:cs="Calibri Light"/>
                <w:b/>
                <w:sz w:val="20"/>
              </w:rPr>
              <w:t>Uwzględnione w Rubryce 27</w:t>
            </w:r>
          </w:p>
        </w:tc>
        <w:tc>
          <w:tcPr>
            <w:tcW w:w="4489" w:type="dxa"/>
            <w:gridSpan w:val="3"/>
          </w:tcPr>
          <w:p w14:paraId="41B0BC9A" w14:textId="77777777" w:rsidR="000C0DD3" w:rsidRPr="00C95462" w:rsidRDefault="000C0DD3" w:rsidP="00C95462">
            <w:pPr>
              <w:pStyle w:val="Akapitzlist"/>
              <w:numPr>
                <w:ilvl w:val="0"/>
                <w:numId w:val="2"/>
              </w:numPr>
              <w:ind w:left="424" w:hanging="283"/>
              <w:rPr>
                <w:rFonts w:ascii="Calibri Light" w:hAnsi="Calibri Light" w:cs="Calibri Light"/>
                <w:sz w:val="20"/>
              </w:rPr>
            </w:pPr>
            <w:r w:rsidRPr="00C95462">
              <w:rPr>
                <w:rFonts w:ascii="Calibri Light" w:hAnsi="Calibri Light" w:cs="Calibri Light"/>
                <w:sz w:val="20"/>
              </w:rPr>
              <w:t xml:space="preserve">Podnajem (należy wskazać </w:t>
            </w:r>
            <w:r w:rsidR="00C95462" w:rsidRPr="00C95462">
              <w:rPr>
                <w:rFonts w:ascii="Calibri Light" w:hAnsi="Calibri Light" w:cs="Calibri Light"/>
                <w:sz w:val="20"/>
              </w:rPr>
              <w:t>o ile wzrośnie</w:t>
            </w:r>
            <w:r w:rsidRPr="00C95462">
              <w:rPr>
                <w:rFonts w:ascii="Calibri Light" w:hAnsi="Calibri Light" w:cs="Calibri Light"/>
                <w:sz w:val="20"/>
              </w:rPr>
              <w:t xml:space="preserve"> stawk</w:t>
            </w:r>
            <w:r w:rsidR="00C95462" w:rsidRPr="00C95462">
              <w:rPr>
                <w:rFonts w:ascii="Calibri Light" w:hAnsi="Calibri Light" w:cs="Calibri Light"/>
                <w:sz w:val="20"/>
              </w:rPr>
              <w:t>a dzienna</w:t>
            </w:r>
            <w:r w:rsidRPr="00C95462">
              <w:rPr>
                <w:rFonts w:ascii="Calibri Light" w:hAnsi="Calibri Light" w:cs="Calibri Light"/>
                <w:sz w:val="20"/>
              </w:rPr>
              <w:t xml:space="preserve"> za czarter)</w:t>
            </w:r>
            <w:r w:rsidR="00C95462" w:rsidRPr="00C95462">
              <w:rPr>
                <w:rFonts w:ascii="Calibri Light" w:hAnsi="Calibri Light" w:cs="Calibri Light"/>
                <w:sz w:val="20"/>
              </w:rPr>
              <w:t xml:space="preserve"> (Pkt. 20)</w:t>
            </w:r>
          </w:p>
          <w:p w14:paraId="34403F54" w14:textId="77777777" w:rsidR="00C95462" w:rsidRPr="00C95462" w:rsidRDefault="00C95462" w:rsidP="00C95462">
            <w:pPr>
              <w:pStyle w:val="Akapitzlist"/>
              <w:ind w:hanging="296"/>
              <w:rPr>
                <w:b/>
              </w:rPr>
            </w:pPr>
            <w:r w:rsidRPr="00C95462">
              <w:rPr>
                <w:rFonts w:ascii="Calibri Light" w:hAnsi="Calibri Light" w:cs="Calibri Light"/>
                <w:b/>
                <w:sz w:val="20"/>
              </w:rPr>
              <w:t>n/d</w:t>
            </w:r>
          </w:p>
        </w:tc>
      </w:tr>
      <w:tr w:rsidR="00C95462" w:rsidRPr="009362D6" w14:paraId="00219C1B" w14:textId="77777777" w:rsidTr="000B5280">
        <w:tc>
          <w:tcPr>
            <w:tcW w:w="9062" w:type="dxa"/>
            <w:gridSpan w:val="5"/>
          </w:tcPr>
          <w:p w14:paraId="313CEC9A" w14:textId="77777777" w:rsidR="00C95462" w:rsidRPr="00C95462" w:rsidRDefault="00C95462" w:rsidP="00C95462">
            <w:pPr>
              <w:pStyle w:val="Akapitzlist"/>
              <w:numPr>
                <w:ilvl w:val="0"/>
                <w:numId w:val="2"/>
              </w:numPr>
              <w:rPr>
                <w:sz w:val="20"/>
              </w:rPr>
            </w:pPr>
            <w:r w:rsidRPr="00C95462">
              <w:rPr>
                <w:sz w:val="20"/>
              </w:rPr>
              <w:t>Anulacja na wypadek wojny (należy wskazać uzgodnione strony ewentualnego konfliktu)</w:t>
            </w:r>
          </w:p>
          <w:p w14:paraId="094D9389" w14:textId="77777777" w:rsidR="00C95462" w:rsidRPr="00C95462" w:rsidRDefault="00C95462" w:rsidP="00BA156F">
            <w:pPr>
              <w:pStyle w:val="Akapitzlist"/>
              <w:rPr>
                <w:b/>
              </w:rPr>
            </w:pPr>
            <w:r w:rsidRPr="00C95462">
              <w:rPr>
                <w:b/>
                <w:sz w:val="20"/>
              </w:rPr>
              <w:lastRenderedPageBreak/>
              <w:t xml:space="preserve">Federacja Rosyjska lub Białoruś </w:t>
            </w:r>
            <w:r w:rsidR="00BA156F">
              <w:rPr>
                <w:b/>
                <w:sz w:val="20"/>
              </w:rPr>
              <w:t>oraz</w:t>
            </w:r>
            <w:r w:rsidRPr="00C95462">
              <w:rPr>
                <w:b/>
                <w:sz w:val="20"/>
              </w:rPr>
              <w:t xml:space="preserve"> Pols</w:t>
            </w:r>
            <w:r w:rsidR="00BA156F">
              <w:rPr>
                <w:b/>
                <w:sz w:val="20"/>
              </w:rPr>
              <w:t>ka.</w:t>
            </w:r>
          </w:p>
        </w:tc>
      </w:tr>
      <w:tr w:rsidR="00C95462" w:rsidRPr="009362D6" w14:paraId="3D11FC97" w14:textId="77777777" w:rsidTr="003A16C1">
        <w:tc>
          <w:tcPr>
            <w:tcW w:w="9062" w:type="dxa"/>
            <w:gridSpan w:val="5"/>
          </w:tcPr>
          <w:p w14:paraId="246E672A" w14:textId="77777777" w:rsidR="00C95462" w:rsidRPr="00C95462" w:rsidRDefault="00C95462" w:rsidP="00C95462">
            <w:pPr>
              <w:pStyle w:val="Akapitzlist"/>
              <w:numPr>
                <w:ilvl w:val="0"/>
                <w:numId w:val="2"/>
              </w:numPr>
              <w:rPr>
                <w:sz w:val="20"/>
              </w:rPr>
            </w:pPr>
            <w:r w:rsidRPr="00C95462">
              <w:rPr>
                <w:sz w:val="20"/>
              </w:rPr>
              <w:lastRenderedPageBreak/>
              <w:t>Podatki (obciążające Właścicieli (Pkt. 32)</w:t>
            </w:r>
          </w:p>
          <w:p w14:paraId="3A78884E" w14:textId="77777777" w:rsidR="00C95462" w:rsidRPr="00C95462" w:rsidRDefault="00C95462" w:rsidP="00C95462">
            <w:pPr>
              <w:pStyle w:val="Akapitzlist"/>
              <w:rPr>
                <w:b/>
              </w:rPr>
            </w:pPr>
            <w:r w:rsidRPr="00C95462">
              <w:rPr>
                <w:b/>
                <w:sz w:val="20"/>
              </w:rPr>
              <w:t xml:space="preserve">Właściciel opłaci podatki dochodowe od własnego przychodu i personelu, zarówno w kraju rejestracji działalności jak i </w:t>
            </w:r>
            <w:r w:rsidR="00BA156F">
              <w:rPr>
                <w:b/>
                <w:sz w:val="20"/>
              </w:rPr>
              <w:t xml:space="preserve">w </w:t>
            </w:r>
            <w:r w:rsidRPr="00C95462">
              <w:rPr>
                <w:b/>
                <w:sz w:val="20"/>
              </w:rPr>
              <w:t>kraju przeprowadzania operacji</w:t>
            </w:r>
            <w:r>
              <w:rPr>
                <w:b/>
                <w:sz w:val="20"/>
              </w:rPr>
              <w:t>.</w:t>
            </w:r>
          </w:p>
        </w:tc>
      </w:tr>
      <w:tr w:rsidR="00C95462" w:rsidRPr="009362D6" w14:paraId="2743FE01" w14:textId="77777777" w:rsidTr="000772B3">
        <w:tc>
          <w:tcPr>
            <w:tcW w:w="9062" w:type="dxa"/>
            <w:gridSpan w:val="5"/>
          </w:tcPr>
          <w:p w14:paraId="7614080A" w14:textId="77777777" w:rsidR="00C95462" w:rsidRPr="00C95462" w:rsidRDefault="00C95462" w:rsidP="00C95462">
            <w:pPr>
              <w:pStyle w:val="Akapitzlist"/>
              <w:numPr>
                <w:ilvl w:val="0"/>
                <w:numId w:val="2"/>
              </w:numPr>
              <w:rPr>
                <w:rFonts w:ascii="Calibri Light" w:hAnsi="Calibri Light" w:cs="Calibri Light"/>
                <w:sz w:val="20"/>
              </w:rPr>
            </w:pPr>
            <w:r w:rsidRPr="00C95462">
              <w:rPr>
                <w:rFonts w:ascii="Calibri Light" w:hAnsi="Calibri Light" w:cs="Calibri Light"/>
                <w:sz w:val="20"/>
              </w:rPr>
              <w:t>Okres niepodlegający najmowi (należy określić długość trwania) (Pkt. 34(d))</w:t>
            </w:r>
          </w:p>
          <w:p w14:paraId="79856A01" w14:textId="77777777" w:rsidR="00C95462" w:rsidRPr="00C95462" w:rsidRDefault="00C95462" w:rsidP="00C95462">
            <w:pPr>
              <w:pStyle w:val="Akapitzlist"/>
              <w:numPr>
                <w:ilvl w:val="0"/>
                <w:numId w:val="15"/>
              </w:numPr>
              <w:rPr>
                <w:rFonts w:ascii="Calibri Light" w:hAnsi="Calibri Light" w:cs="Calibri Light"/>
                <w:sz w:val="20"/>
              </w:rPr>
            </w:pPr>
            <w:r w:rsidRPr="00C95462">
              <w:rPr>
                <w:rFonts w:ascii="Calibri Light" w:hAnsi="Calibri Light" w:cs="Calibri Light"/>
                <w:sz w:val="20"/>
              </w:rPr>
              <w:t>Pojedynczy</w:t>
            </w:r>
            <w:r>
              <w:rPr>
                <w:rFonts w:ascii="Calibri Light" w:hAnsi="Calibri Light" w:cs="Calibri Light"/>
                <w:sz w:val="20"/>
              </w:rPr>
              <w:t>,</w:t>
            </w:r>
            <w:r w:rsidRPr="00C95462">
              <w:rPr>
                <w:rFonts w:ascii="Calibri Light" w:hAnsi="Calibri Light" w:cs="Calibri Light"/>
                <w:sz w:val="20"/>
              </w:rPr>
              <w:t xml:space="preserve"> następujący po sobie</w:t>
            </w:r>
          </w:p>
          <w:p w14:paraId="0E40AAAB" w14:textId="77777777" w:rsidR="00C95462" w:rsidRPr="00C95462" w:rsidRDefault="00C95462" w:rsidP="00C95462">
            <w:pPr>
              <w:pStyle w:val="Akapitzlist"/>
              <w:ind w:left="1440"/>
              <w:rPr>
                <w:rFonts w:ascii="Calibri Light" w:hAnsi="Calibri Light" w:cs="Calibri Light"/>
                <w:b/>
                <w:sz w:val="20"/>
              </w:rPr>
            </w:pPr>
            <w:r w:rsidRPr="00C95462">
              <w:rPr>
                <w:rFonts w:ascii="Calibri Light" w:hAnsi="Calibri Light" w:cs="Calibri Light"/>
                <w:b/>
                <w:sz w:val="20"/>
              </w:rPr>
              <w:t>1 dzień</w:t>
            </w:r>
          </w:p>
          <w:p w14:paraId="61E010CD" w14:textId="77777777" w:rsidR="00C95462" w:rsidRPr="00C95462" w:rsidRDefault="00C95462" w:rsidP="00C95462">
            <w:pPr>
              <w:pStyle w:val="Akapitzlist"/>
              <w:numPr>
                <w:ilvl w:val="0"/>
                <w:numId w:val="15"/>
              </w:numPr>
              <w:rPr>
                <w:rFonts w:ascii="Calibri Light" w:hAnsi="Calibri Light" w:cs="Calibri Light"/>
                <w:sz w:val="20"/>
              </w:rPr>
            </w:pPr>
            <w:r w:rsidRPr="00C95462">
              <w:rPr>
                <w:rFonts w:ascii="Calibri Light" w:hAnsi="Calibri Light" w:cs="Calibri Light"/>
                <w:sz w:val="20"/>
              </w:rPr>
              <w:t>Połączony</w:t>
            </w:r>
          </w:p>
          <w:p w14:paraId="6BF16887" w14:textId="77777777" w:rsidR="00C95462" w:rsidRPr="00C95462" w:rsidRDefault="00C95462" w:rsidP="00C95462">
            <w:pPr>
              <w:pStyle w:val="Akapitzlist"/>
              <w:ind w:left="1440"/>
              <w:rPr>
                <w:b/>
              </w:rPr>
            </w:pPr>
            <w:r w:rsidRPr="00C95462">
              <w:rPr>
                <w:rFonts w:ascii="Calibri Light" w:hAnsi="Calibri Light" w:cs="Calibri Light"/>
                <w:b/>
                <w:sz w:val="20"/>
              </w:rPr>
              <w:t>2 dni</w:t>
            </w:r>
          </w:p>
        </w:tc>
      </w:tr>
      <w:tr w:rsidR="00C95462" w:rsidRPr="009362D6" w14:paraId="655FFF87" w14:textId="77777777" w:rsidTr="00C95462">
        <w:tc>
          <w:tcPr>
            <w:tcW w:w="9062" w:type="dxa"/>
            <w:gridSpan w:val="5"/>
            <w:tcBorders>
              <w:right w:val="single" w:sz="4" w:space="0" w:color="auto"/>
            </w:tcBorders>
          </w:tcPr>
          <w:p w14:paraId="767422AF" w14:textId="77777777" w:rsidR="0074515A" w:rsidRPr="0074515A" w:rsidRDefault="0074515A" w:rsidP="0074515A">
            <w:pPr>
              <w:pStyle w:val="Akapitzlist"/>
              <w:numPr>
                <w:ilvl w:val="0"/>
                <w:numId w:val="2"/>
              </w:numPr>
              <w:rPr>
                <w:rFonts w:ascii="Calibri Light" w:hAnsi="Calibri Light" w:cs="Calibri Light"/>
                <w:sz w:val="20"/>
              </w:rPr>
            </w:pPr>
            <w:r w:rsidRPr="0074515A">
              <w:rPr>
                <w:rFonts w:ascii="Calibri Light" w:hAnsi="Calibri Light" w:cs="Calibri Light"/>
                <w:sz w:val="20"/>
              </w:rPr>
              <w:t>Sposób rozwiązywania sporów (należy określić podpunkt (a), (b), (c) lub (d) w Pkt. 37 zgodni</w:t>
            </w:r>
            <w:r w:rsidR="00BA156F">
              <w:rPr>
                <w:rFonts w:ascii="Calibri Light" w:hAnsi="Calibri Light" w:cs="Calibri Light"/>
                <w:sz w:val="20"/>
              </w:rPr>
              <w:t>e</w:t>
            </w:r>
            <w:r w:rsidRPr="0074515A">
              <w:rPr>
                <w:rFonts w:ascii="Calibri Light" w:hAnsi="Calibri Light" w:cs="Calibri Light"/>
                <w:sz w:val="20"/>
              </w:rPr>
              <w:t xml:space="preserve"> z tym, co zostało uzgodnione; w przypadku wskazania podpunktu (c) należy dodatkowo określić, czy zastosowanie znajdzie prawo obowiązujące w Singapurze czy prawo angielskie; w przypadku wskazania podpunktu (d) należy dodatkowo określić miejsce pochodzenia prawa właściwego do interpretacji niniejszej Umowy Czarteru oraz miejsca arbitrażu) (Pkt. 37)</w:t>
            </w:r>
          </w:p>
          <w:p w14:paraId="606387DC" w14:textId="77777777" w:rsidR="0074515A" w:rsidRPr="0074515A" w:rsidRDefault="00BA156F" w:rsidP="0074515A">
            <w:pPr>
              <w:pStyle w:val="Akapitzlist"/>
              <w:rPr>
                <w:b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(d) P</w:t>
            </w:r>
            <w:r w:rsidR="0074515A" w:rsidRPr="0074515A">
              <w:rPr>
                <w:rFonts w:ascii="Calibri Light" w:hAnsi="Calibri Light" w:cs="Calibri Light"/>
                <w:b/>
                <w:sz w:val="20"/>
              </w:rPr>
              <w:t>rawo polskie, Sąd Arbitrażowy przy Krajowej Izbie Gospodarczej w Warszawie.</w:t>
            </w:r>
          </w:p>
        </w:tc>
      </w:tr>
      <w:tr w:rsidR="00C95462" w:rsidRPr="009362D6" w14:paraId="16C4A542" w14:textId="77777777" w:rsidTr="00C95462">
        <w:tc>
          <w:tcPr>
            <w:tcW w:w="9062" w:type="dxa"/>
            <w:gridSpan w:val="5"/>
            <w:tcBorders>
              <w:right w:val="single" w:sz="4" w:space="0" w:color="auto"/>
            </w:tcBorders>
          </w:tcPr>
          <w:p w14:paraId="2EDABA81" w14:textId="77777777" w:rsidR="00C95462" w:rsidRPr="0074515A" w:rsidRDefault="0074515A" w:rsidP="0074515A">
            <w:pPr>
              <w:pStyle w:val="Akapitzlist"/>
              <w:numPr>
                <w:ilvl w:val="0"/>
                <w:numId w:val="2"/>
              </w:numPr>
              <w:rPr>
                <w:rFonts w:ascii="Calibri Light" w:hAnsi="Calibri Light" w:cs="Calibri Light"/>
                <w:sz w:val="20"/>
              </w:rPr>
            </w:pPr>
            <w:r w:rsidRPr="0074515A">
              <w:rPr>
                <w:rFonts w:ascii="Calibri Light" w:hAnsi="Calibri Light" w:cs="Calibri Light"/>
                <w:sz w:val="20"/>
              </w:rPr>
              <w:t xml:space="preserve">Jeżeli uzgodniono, ilość oraz liczby porządkowe dodatkowych </w:t>
            </w:r>
            <w:r w:rsidR="00B43EB3">
              <w:rPr>
                <w:rFonts w:ascii="Calibri Light" w:hAnsi="Calibri Light" w:cs="Calibri Light"/>
                <w:sz w:val="20"/>
              </w:rPr>
              <w:t>punktów</w:t>
            </w:r>
            <w:r w:rsidRPr="0074515A">
              <w:rPr>
                <w:rFonts w:ascii="Calibri Light" w:hAnsi="Calibri Light" w:cs="Calibri Light"/>
                <w:sz w:val="20"/>
              </w:rPr>
              <w:t>, które będą miały zastosowanie względem specjalnych ustaleń</w:t>
            </w:r>
          </w:p>
          <w:p w14:paraId="488F417E" w14:textId="77777777" w:rsidR="0074515A" w:rsidRPr="0074515A" w:rsidRDefault="0074515A" w:rsidP="0074515A">
            <w:pPr>
              <w:pStyle w:val="Akapitzlist"/>
              <w:rPr>
                <w:rFonts w:ascii="Calibri Light" w:hAnsi="Calibri Light" w:cs="Calibri Light"/>
                <w:b/>
                <w:sz w:val="20"/>
              </w:rPr>
            </w:pPr>
            <w:r w:rsidRPr="0074515A">
              <w:rPr>
                <w:rFonts w:ascii="Calibri Light" w:hAnsi="Calibri Light" w:cs="Calibri Light"/>
                <w:b/>
                <w:sz w:val="20"/>
              </w:rPr>
              <w:t>43. Ubezpieczenie</w:t>
            </w:r>
          </w:p>
          <w:p w14:paraId="3AD05A1D" w14:textId="77777777" w:rsidR="0074515A" w:rsidRPr="0074515A" w:rsidRDefault="0074515A" w:rsidP="0074515A">
            <w:pPr>
              <w:pStyle w:val="Akapitzlist"/>
              <w:rPr>
                <w:rFonts w:ascii="Calibri Light" w:hAnsi="Calibri Light" w:cs="Calibri Light"/>
                <w:b/>
                <w:sz w:val="20"/>
              </w:rPr>
            </w:pPr>
            <w:r w:rsidRPr="0074515A">
              <w:rPr>
                <w:rFonts w:ascii="Calibri Light" w:hAnsi="Calibri Light" w:cs="Calibri Light"/>
                <w:b/>
                <w:sz w:val="20"/>
              </w:rPr>
              <w:t>44. Bezpieczne środowisko pracy – QSHE</w:t>
            </w:r>
          </w:p>
          <w:p w14:paraId="661DCE1E" w14:textId="77777777" w:rsidR="0074515A" w:rsidRPr="0074515A" w:rsidRDefault="0074515A" w:rsidP="0074515A">
            <w:pPr>
              <w:pStyle w:val="Akapitzlist"/>
              <w:rPr>
                <w:rFonts w:ascii="Calibri Light" w:hAnsi="Calibri Light" w:cs="Calibri Light"/>
                <w:b/>
                <w:sz w:val="20"/>
              </w:rPr>
            </w:pPr>
            <w:r w:rsidRPr="0074515A">
              <w:rPr>
                <w:rFonts w:ascii="Calibri Light" w:hAnsi="Calibri Light" w:cs="Calibri Light"/>
                <w:b/>
                <w:sz w:val="20"/>
              </w:rPr>
              <w:t>45. Dzienne raportowanie (VDR)</w:t>
            </w:r>
          </w:p>
          <w:p w14:paraId="68D6E2B8" w14:textId="1A637D04" w:rsidR="0074515A" w:rsidRPr="009362D6" w:rsidRDefault="0074515A" w:rsidP="0074515A">
            <w:pPr>
              <w:pStyle w:val="Akapitzlist"/>
            </w:pPr>
          </w:p>
        </w:tc>
      </w:tr>
    </w:tbl>
    <w:p w14:paraId="1104847C" w14:textId="77777777" w:rsidR="00781A47" w:rsidRDefault="00781A47"/>
    <w:p w14:paraId="755B42AA" w14:textId="77777777" w:rsidR="0074515A" w:rsidRDefault="00B43EB3" w:rsidP="00B43EB3">
      <w:pPr>
        <w:jc w:val="both"/>
        <w:rPr>
          <w:rFonts w:ascii="Calibri Light" w:hAnsi="Calibri Light" w:cs="Calibri Light"/>
          <w:sz w:val="20"/>
        </w:rPr>
      </w:pPr>
      <w:r w:rsidRPr="00B43EB3">
        <w:rPr>
          <w:rFonts w:ascii="Calibri Light" w:hAnsi="Calibri Light" w:cs="Calibri Light"/>
          <w:sz w:val="20"/>
        </w:rPr>
        <w:t>Wspólnie postanawia się, że niniejsza Umowa Czarteru zostanie wykonana z uwzględnieniem warunków określonych w treści niniejszej Umowy Czarteru składającej się z CZĘŚCI I, włącznie z dodatkowymi punktami, które należy wskazać w Rubryce 34 jeżeli zostały ustalone; CZĘŚCI II; jak również ZAŁĄCZNIKA A, ZAŁĄCZNIKA B i innych dołączonych załączników</w:t>
      </w:r>
      <w:r w:rsidR="00BA156F">
        <w:rPr>
          <w:rFonts w:ascii="Calibri Light" w:hAnsi="Calibri Light" w:cs="Calibri Light"/>
          <w:sz w:val="20"/>
        </w:rPr>
        <w:t>. W wypadku konfliktu zapisów,</w:t>
      </w:r>
      <w:r w:rsidRPr="00B43EB3">
        <w:rPr>
          <w:rFonts w:ascii="Calibri Light" w:hAnsi="Calibri Light" w:cs="Calibri Light"/>
          <w:sz w:val="20"/>
        </w:rPr>
        <w:t xml:space="preserve"> pierwszeństwo będą miały te wskazane w CZĘŚCI I nad tymi, omówionymi w CZĘŚCI II oraz </w:t>
      </w:r>
      <w:r w:rsidR="00BA156F">
        <w:rPr>
          <w:rFonts w:ascii="Calibri Light" w:hAnsi="Calibri Light" w:cs="Calibri Light"/>
          <w:sz w:val="20"/>
        </w:rPr>
        <w:t xml:space="preserve">w </w:t>
      </w:r>
      <w:r w:rsidRPr="00B43EB3">
        <w:rPr>
          <w:rFonts w:ascii="Calibri Light" w:hAnsi="Calibri Light" w:cs="Calibri Light"/>
          <w:sz w:val="20"/>
        </w:rPr>
        <w:t>ZAŁĄCZNIKU A, ZAŁĄCZNIKU B, i wszelkich innych załącznikach dołączonych do niniejszej Umowy Czarteru, ale tylko w zakresie niezbędnym do zażegnania takiego konfliktu.</w:t>
      </w:r>
    </w:p>
    <w:p w14:paraId="491967BF" w14:textId="77777777" w:rsidR="00B43EB3" w:rsidRDefault="00B43EB3" w:rsidP="00B43EB3">
      <w:pPr>
        <w:jc w:val="both"/>
        <w:rPr>
          <w:rFonts w:ascii="Calibri Light" w:hAnsi="Calibri Light" w:cs="Calibri Light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43EB3" w14:paraId="45B931C7" w14:textId="77777777" w:rsidTr="00B43EB3">
        <w:tc>
          <w:tcPr>
            <w:tcW w:w="4531" w:type="dxa"/>
          </w:tcPr>
          <w:p w14:paraId="6EADEB1E" w14:textId="77777777" w:rsidR="00B43EB3" w:rsidRDefault="00B43EB3" w:rsidP="00B43EB3">
            <w:pPr>
              <w:jc w:val="both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Podpis (Właściciele)</w:t>
            </w:r>
          </w:p>
          <w:p w14:paraId="2121CAD9" w14:textId="77777777" w:rsidR="00B43EB3" w:rsidRDefault="00B43EB3" w:rsidP="00B43EB3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286F9E81" w14:textId="77777777" w:rsidR="00B43EB3" w:rsidRDefault="00B43EB3" w:rsidP="00B43EB3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531" w:type="dxa"/>
          </w:tcPr>
          <w:p w14:paraId="5D209321" w14:textId="77777777" w:rsidR="00B43EB3" w:rsidRDefault="00B43EB3" w:rsidP="00B43EB3">
            <w:pPr>
              <w:jc w:val="both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Podpis (Podmioty Czarterujące)</w:t>
            </w:r>
          </w:p>
        </w:tc>
      </w:tr>
    </w:tbl>
    <w:p w14:paraId="6CB7827F" w14:textId="77777777" w:rsidR="00B43EB3" w:rsidRPr="00B43EB3" w:rsidRDefault="00B43EB3" w:rsidP="00B43EB3">
      <w:pPr>
        <w:jc w:val="both"/>
        <w:rPr>
          <w:rFonts w:ascii="Calibri Light" w:hAnsi="Calibri Light" w:cs="Calibri Light"/>
          <w:sz w:val="20"/>
        </w:rPr>
      </w:pPr>
    </w:p>
    <w:sectPr w:rsidR="00B43EB3" w:rsidRPr="00B43EB3" w:rsidSect="0074515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6A160" w14:textId="77777777" w:rsidR="004C61AB" w:rsidRDefault="004C61AB" w:rsidP="0074515A">
      <w:pPr>
        <w:spacing w:after="0" w:line="240" w:lineRule="auto"/>
      </w:pPr>
      <w:r>
        <w:separator/>
      </w:r>
    </w:p>
  </w:endnote>
  <w:endnote w:type="continuationSeparator" w:id="0">
    <w:p w14:paraId="4CAB8B01" w14:textId="77777777" w:rsidR="004C61AB" w:rsidRDefault="004C61AB" w:rsidP="00745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EDABF" w14:textId="77777777" w:rsidR="00B43EB3" w:rsidRPr="00B43EB3" w:rsidRDefault="00B43EB3" w:rsidP="00B43EB3">
    <w:pPr>
      <w:spacing w:before="146" w:after="0"/>
      <w:jc w:val="both"/>
      <w:rPr>
        <w:sz w:val="20"/>
      </w:rPr>
    </w:pPr>
    <w:r w:rsidRPr="00A27F10">
      <w:rPr>
        <w:rFonts w:ascii="Calibri" w:hAnsi="Calibri" w:cs="Calibri"/>
        <w:sz w:val="14"/>
        <w:szCs w:val="16"/>
        <w:lang w:val="pl"/>
      </w:rPr>
      <w:t xml:space="preserve">Copyright © 2017 BIMCO. Wszelkie prawa zastrzeżone. Wszelkie działania związane z duplikowaniem, reprodukcją, jak i rozpowszechnianiem niniejszego dokumentu </w:t>
    </w:r>
    <w:r w:rsidRPr="00A27F10">
      <w:rPr>
        <w:rFonts w:ascii="Calibri" w:hAnsi="Calibri" w:cs="Calibri"/>
        <w:b/>
        <w:bCs/>
        <w:sz w:val="14"/>
        <w:szCs w:val="16"/>
        <w:lang w:val="pl"/>
      </w:rPr>
      <w:t xml:space="preserve">BIMCO </w:t>
    </w:r>
    <w:proofErr w:type="spellStart"/>
    <w:r w:rsidRPr="00A27F10">
      <w:rPr>
        <w:rFonts w:ascii="Calibri" w:hAnsi="Calibri" w:cs="Calibri"/>
        <w:b/>
        <w:bCs/>
        <w:sz w:val="14"/>
        <w:szCs w:val="16"/>
        <w:lang w:val="pl"/>
      </w:rPr>
      <w:t>SmartCon</w:t>
    </w:r>
    <w:proofErr w:type="spellEnd"/>
    <w:r w:rsidRPr="00A27F10">
      <w:rPr>
        <w:rFonts w:ascii="Calibri" w:hAnsi="Calibri" w:cs="Calibri"/>
        <w:b/>
        <w:bCs/>
        <w:sz w:val="14"/>
        <w:szCs w:val="16"/>
        <w:lang w:val="pl"/>
      </w:rPr>
      <w:t xml:space="preserve"> </w:t>
    </w:r>
    <w:r w:rsidRPr="00A27F10">
      <w:rPr>
        <w:rFonts w:ascii="Calibri" w:hAnsi="Calibri" w:cs="Calibri"/>
        <w:sz w:val="14"/>
        <w:szCs w:val="16"/>
        <w:lang w:val="pl"/>
      </w:rPr>
      <w:t>stanowić będą naruszenie praw autorskich należących do BIMCO. Noty Wyjaśniające znajdują się na stronie www.bimco.org. Pierwsze wydanie 1975, poprawione w latach 1989, 2005 oraz 2017. V1.2.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AA85F" w14:textId="77777777" w:rsidR="00B43EB3" w:rsidRPr="00A27F10" w:rsidRDefault="00B43EB3" w:rsidP="00B43EB3">
    <w:pPr>
      <w:spacing w:before="146" w:after="0"/>
      <w:jc w:val="both"/>
      <w:rPr>
        <w:sz w:val="20"/>
      </w:rPr>
    </w:pPr>
    <w:r w:rsidRPr="00A27F10">
      <w:rPr>
        <w:rFonts w:ascii="Calibri" w:hAnsi="Calibri" w:cs="Calibri"/>
        <w:sz w:val="14"/>
        <w:szCs w:val="16"/>
        <w:lang w:val="pl"/>
      </w:rPr>
      <w:t xml:space="preserve">Copyright © 2017 BIMCO. Wszelkie prawa zastrzeżone. Wszelkie działania związane z duplikowaniem, reprodukcją, jak i rozpowszechnianiem niniejszego dokumentu </w:t>
    </w:r>
    <w:r w:rsidRPr="00A27F10">
      <w:rPr>
        <w:rFonts w:ascii="Calibri" w:hAnsi="Calibri" w:cs="Calibri"/>
        <w:b/>
        <w:bCs/>
        <w:sz w:val="14"/>
        <w:szCs w:val="16"/>
        <w:lang w:val="pl"/>
      </w:rPr>
      <w:t xml:space="preserve">BIMCO </w:t>
    </w:r>
    <w:proofErr w:type="spellStart"/>
    <w:r w:rsidRPr="00A27F10">
      <w:rPr>
        <w:rFonts w:ascii="Calibri" w:hAnsi="Calibri" w:cs="Calibri"/>
        <w:b/>
        <w:bCs/>
        <w:sz w:val="14"/>
        <w:szCs w:val="16"/>
        <w:lang w:val="pl"/>
      </w:rPr>
      <w:t>SmartCon</w:t>
    </w:r>
    <w:proofErr w:type="spellEnd"/>
    <w:r w:rsidRPr="00A27F10">
      <w:rPr>
        <w:rFonts w:ascii="Calibri" w:hAnsi="Calibri" w:cs="Calibri"/>
        <w:b/>
        <w:bCs/>
        <w:sz w:val="14"/>
        <w:szCs w:val="16"/>
        <w:lang w:val="pl"/>
      </w:rPr>
      <w:t xml:space="preserve"> </w:t>
    </w:r>
    <w:r w:rsidRPr="00A27F10">
      <w:rPr>
        <w:rFonts w:ascii="Calibri" w:hAnsi="Calibri" w:cs="Calibri"/>
        <w:sz w:val="14"/>
        <w:szCs w:val="16"/>
        <w:lang w:val="pl"/>
      </w:rPr>
      <w:t>stanowić będą naruszenie praw autorskich należących do BIMCO. Noty Wyjaśniające znajdują się na stronie www.bimco.org. Pierwsze wydanie 1975, poprawione w latach 1989, 2005 oraz 2017. V1.2.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F2B71" w14:textId="77777777" w:rsidR="004C61AB" w:rsidRDefault="004C61AB" w:rsidP="0074515A">
      <w:pPr>
        <w:spacing w:after="0" w:line="240" w:lineRule="auto"/>
      </w:pPr>
      <w:r>
        <w:separator/>
      </w:r>
    </w:p>
  </w:footnote>
  <w:footnote w:type="continuationSeparator" w:id="0">
    <w:p w14:paraId="6748272F" w14:textId="77777777" w:rsidR="004C61AB" w:rsidRDefault="004C61AB" w:rsidP="00745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113A6" w14:textId="77777777" w:rsidR="0074515A" w:rsidRPr="0074515A" w:rsidRDefault="0074515A" w:rsidP="0074515A">
    <w:pPr>
      <w:pStyle w:val="Nagwek"/>
      <w:jc w:val="right"/>
      <w:rPr>
        <w:rFonts w:ascii="Arial Black" w:hAnsi="Arial Black"/>
        <w:sz w:val="16"/>
      </w:rPr>
    </w:pPr>
  </w:p>
  <w:p w14:paraId="5C8B78D5" w14:textId="77777777" w:rsidR="0074515A" w:rsidRDefault="0074515A" w:rsidP="0074515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70442" w14:textId="77777777" w:rsidR="0074515A" w:rsidRPr="0074515A" w:rsidRDefault="0074515A" w:rsidP="0074515A">
    <w:pPr>
      <w:pStyle w:val="Nagwek"/>
      <w:jc w:val="right"/>
      <w:rPr>
        <w:rFonts w:ascii="Arial Black" w:hAnsi="Arial Black"/>
        <w:sz w:val="20"/>
      </w:rPr>
    </w:pPr>
    <w:r w:rsidRPr="0074515A">
      <w:rPr>
        <w:rFonts w:ascii="Arial Black" w:hAnsi="Arial Black"/>
        <w:noProof/>
        <w:sz w:val="56"/>
        <w:lang w:eastAsia="pl-PL"/>
      </w:rPr>
      <w:drawing>
        <wp:anchor distT="0" distB="0" distL="114300" distR="114300" simplePos="0" relativeHeight="251660288" behindDoc="0" locked="0" layoutInCell="1" allowOverlap="1" wp14:anchorId="3B000DCE" wp14:editId="0C1E7C65">
          <wp:simplePos x="0" y="0"/>
          <wp:positionH relativeFrom="column">
            <wp:posOffset>-2328</wp:posOffset>
          </wp:positionH>
          <wp:positionV relativeFrom="paragraph">
            <wp:posOffset>-847</wp:posOffset>
          </wp:positionV>
          <wp:extent cx="2514600" cy="829945"/>
          <wp:effectExtent l="0" t="0" r="0" b="0"/>
          <wp:wrapThrough wrapText="bothSides">
            <wp:wrapPolygon edited="0">
              <wp:start x="2945" y="992"/>
              <wp:lineTo x="655" y="1983"/>
              <wp:lineTo x="327" y="2975"/>
              <wp:lineTo x="327" y="20327"/>
              <wp:lineTo x="12764" y="20327"/>
              <wp:lineTo x="13255" y="17849"/>
              <wp:lineTo x="13255" y="992"/>
              <wp:lineTo x="2945" y="992"/>
            </wp:wrapPolygon>
          </wp:wrapThrough>
          <wp:docPr id="4" name="Obraz 4" descr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mag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8926"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829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4515A">
      <w:rPr>
        <w:rFonts w:ascii="Arial Black" w:hAnsi="Arial Black"/>
        <w:sz w:val="56"/>
      </w:rPr>
      <w:t>SUPPLYTIME 2017</w:t>
    </w:r>
  </w:p>
  <w:p w14:paraId="487B1E7C" w14:textId="77777777" w:rsidR="0074515A" w:rsidRPr="0074515A" w:rsidRDefault="0074515A" w:rsidP="0074515A">
    <w:pPr>
      <w:pStyle w:val="Nagwek"/>
      <w:jc w:val="right"/>
      <w:rPr>
        <w:rFonts w:ascii="Arial Black" w:hAnsi="Arial Black"/>
        <w:sz w:val="16"/>
      </w:rPr>
    </w:pPr>
    <w:r w:rsidRPr="0074515A">
      <w:rPr>
        <w:rFonts w:ascii="Arial Black" w:hAnsi="Arial Black"/>
        <w:sz w:val="16"/>
      </w:rPr>
      <w:t xml:space="preserve">Umowa Czarteru dla Pomocniczych Jednostek Pływających </w:t>
    </w:r>
    <w:proofErr w:type="spellStart"/>
    <w:r w:rsidRPr="0074515A">
      <w:rPr>
        <w:rFonts w:ascii="Arial Black" w:hAnsi="Arial Black"/>
        <w:sz w:val="16"/>
      </w:rPr>
      <w:t>Offshore</w:t>
    </w:r>
    <w:proofErr w:type="spellEnd"/>
  </w:p>
  <w:p w14:paraId="364D51F7" w14:textId="77777777" w:rsidR="0074515A" w:rsidRDefault="007451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4F0D"/>
    <w:multiLevelType w:val="hybridMultilevel"/>
    <w:tmpl w:val="F2902D94"/>
    <w:lvl w:ilvl="0" w:tplc="6FD4907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A4DBD"/>
    <w:multiLevelType w:val="hybridMultilevel"/>
    <w:tmpl w:val="0BA05D22"/>
    <w:lvl w:ilvl="0" w:tplc="A88A60F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A61E37"/>
    <w:multiLevelType w:val="hybridMultilevel"/>
    <w:tmpl w:val="2ACACB4E"/>
    <w:lvl w:ilvl="0" w:tplc="B2D87BD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D22A36"/>
    <w:multiLevelType w:val="hybridMultilevel"/>
    <w:tmpl w:val="BC4070C6"/>
    <w:lvl w:ilvl="0" w:tplc="2FDEA8D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9660B3"/>
    <w:multiLevelType w:val="hybridMultilevel"/>
    <w:tmpl w:val="D89A2942"/>
    <w:lvl w:ilvl="0" w:tplc="9852055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1851DE"/>
    <w:multiLevelType w:val="hybridMultilevel"/>
    <w:tmpl w:val="00AADE62"/>
    <w:lvl w:ilvl="0" w:tplc="CAA24EA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74E70DB"/>
    <w:multiLevelType w:val="hybridMultilevel"/>
    <w:tmpl w:val="9C32AFB0"/>
    <w:lvl w:ilvl="0" w:tplc="7B840A0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A1953B0"/>
    <w:multiLevelType w:val="hybridMultilevel"/>
    <w:tmpl w:val="BA0A9970"/>
    <w:lvl w:ilvl="0" w:tplc="E53814D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D475EF8"/>
    <w:multiLevelType w:val="hybridMultilevel"/>
    <w:tmpl w:val="4AD4FD7E"/>
    <w:lvl w:ilvl="0" w:tplc="7A30DE44">
      <w:start w:val="7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A52050"/>
    <w:multiLevelType w:val="hybridMultilevel"/>
    <w:tmpl w:val="38FEE1FC"/>
    <w:lvl w:ilvl="0" w:tplc="2EC82FFC">
      <w:start w:val="1"/>
      <w:numFmt w:val="upperRoman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D6254FA"/>
    <w:multiLevelType w:val="hybridMultilevel"/>
    <w:tmpl w:val="7F8CC3D8"/>
    <w:lvl w:ilvl="0" w:tplc="2BE410E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8723615"/>
    <w:multiLevelType w:val="hybridMultilevel"/>
    <w:tmpl w:val="160AC58E"/>
    <w:lvl w:ilvl="0" w:tplc="C174F2DA">
      <w:start w:val="24"/>
      <w:numFmt w:val="decimal"/>
      <w:lvlText w:val="%1"/>
      <w:lvlJc w:val="left"/>
      <w:pPr>
        <w:ind w:left="1080" w:hanging="360"/>
      </w:pPr>
      <w:rPr>
        <w:rFonts w:ascii="Calibri Light" w:hAnsi="Calibri Light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446796E"/>
    <w:multiLevelType w:val="hybridMultilevel"/>
    <w:tmpl w:val="6C766C40"/>
    <w:lvl w:ilvl="0" w:tplc="60CCEA48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E6F3F65"/>
    <w:multiLevelType w:val="hybridMultilevel"/>
    <w:tmpl w:val="4D286B88"/>
    <w:lvl w:ilvl="0" w:tplc="90D47F54">
      <w:start w:val="1"/>
      <w:numFmt w:val="upperRoman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E53A53"/>
    <w:multiLevelType w:val="hybridMultilevel"/>
    <w:tmpl w:val="629C6CF2"/>
    <w:lvl w:ilvl="0" w:tplc="E66A2F66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78066">
    <w:abstractNumId w:val="14"/>
  </w:num>
  <w:num w:numId="2" w16cid:durableId="42753814">
    <w:abstractNumId w:val="8"/>
  </w:num>
  <w:num w:numId="3" w16cid:durableId="1230381869">
    <w:abstractNumId w:val="4"/>
  </w:num>
  <w:num w:numId="4" w16cid:durableId="1035233857">
    <w:abstractNumId w:val="12"/>
  </w:num>
  <w:num w:numId="5" w16cid:durableId="1062947772">
    <w:abstractNumId w:val="9"/>
  </w:num>
  <w:num w:numId="6" w16cid:durableId="1257787588">
    <w:abstractNumId w:val="11"/>
  </w:num>
  <w:num w:numId="7" w16cid:durableId="911885897">
    <w:abstractNumId w:val="7"/>
  </w:num>
  <w:num w:numId="8" w16cid:durableId="1360665821">
    <w:abstractNumId w:val="1"/>
  </w:num>
  <w:num w:numId="9" w16cid:durableId="1263302884">
    <w:abstractNumId w:val="13"/>
  </w:num>
  <w:num w:numId="10" w16cid:durableId="1814828703">
    <w:abstractNumId w:val="2"/>
  </w:num>
  <w:num w:numId="11" w16cid:durableId="988679646">
    <w:abstractNumId w:val="5"/>
  </w:num>
  <w:num w:numId="12" w16cid:durableId="1525094269">
    <w:abstractNumId w:val="3"/>
  </w:num>
  <w:num w:numId="13" w16cid:durableId="1295524575">
    <w:abstractNumId w:val="0"/>
  </w:num>
  <w:num w:numId="14" w16cid:durableId="669678049">
    <w:abstractNumId w:val="6"/>
  </w:num>
  <w:num w:numId="15" w16cid:durableId="16847007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2D6"/>
    <w:rsid w:val="00012540"/>
    <w:rsid w:val="00034C6C"/>
    <w:rsid w:val="00067AD9"/>
    <w:rsid w:val="000C0DD3"/>
    <w:rsid w:val="000C5E0E"/>
    <w:rsid w:val="000D280A"/>
    <w:rsid w:val="000E3BEA"/>
    <w:rsid w:val="000F72F9"/>
    <w:rsid w:val="001C397F"/>
    <w:rsid w:val="001F7067"/>
    <w:rsid w:val="002523A1"/>
    <w:rsid w:val="002D64F2"/>
    <w:rsid w:val="00373D56"/>
    <w:rsid w:val="003E1C34"/>
    <w:rsid w:val="003F3D82"/>
    <w:rsid w:val="00410828"/>
    <w:rsid w:val="00415AFF"/>
    <w:rsid w:val="00423BF2"/>
    <w:rsid w:val="00424F2F"/>
    <w:rsid w:val="0047255D"/>
    <w:rsid w:val="004C61AB"/>
    <w:rsid w:val="004F5FC5"/>
    <w:rsid w:val="005009D9"/>
    <w:rsid w:val="00580564"/>
    <w:rsid w:val="005900FC"/>
    <w:rsid w:val="00610E1A"/>
    <w:rsid w:val="00662840"/>
    <w:rsid w:val="00731457"/>
    <w:rsid w:val="0074515A"/>
    <w:rsid w:val="00752FB1"/>
    <w:rsid w:val="00781A47"/>
    <w:rsid w:val="00790B9C"/>
    <w:rsid w:val="007C683C"/>
    <w:rsid w:val="007F294A"/>
    <w:rsid w:val="00811935"/>
    <w:rsid w:val="00825A2D"/>
    <w:rsid w:val="00845CC4"/>
    <w:rsid w:val="008B3F4B"/>
    <w:rsid w:val="009362D6"/>
    <w:rsid w:val="00953B6C"/>
    <w:rsid w:val="009F5AC3"/>
    <w:rsid w:val="009F6CE6"/>
    <w:rsid w:val="00A879C7"/>
    <w:rsid w:val="00B15828"/>
    <w:rsid w:val="00B30C62"/>
    <w:rsid w:val="00B43EB3"/>
    <w:rsid w:val="00B6223E"/>
    <w:rsid w:val="00B73D6C"/>
    <w:rsid w:val="00BA156F"/>
    <w:rsid w:val="00BB3885"/>
    <w:rsid w:val="00BC7E08"/>
    <w:rsid w:val="00C45C04"/>
    <w:rsid w:val="00C53544"/>
    <w:rsid w:val="00C95462"/>
    <w:rsid w:val="00D17FDE"/>
    <w:rsid w:val="00D35EAF"/>
    <w:rsid w:val="00DC1FE8"/>
    <w:rsid w:val="00E22CDF"/>
    <w:rsid w:val="00E24535"/>
    <w:rsid w:val="00E67252"/>
    <w:rsid w:val="00E763BF"/>
    <w:rsid w:val="00EF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10AD13"/>
  <w15:chartTrackingRefBased/>
  <w15:docId w15:val="{213DA05A-AD33-4975-A477-A0BB2D347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36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362D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45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515A"/>
  </w:style>
  <w:style w:type="paragraph" w:styleId="Stopka">
    <w:name w:val="footer"/>
    <w:basedOn w:val="Normalny"/>
    <w:link w:val="StopkaZnak"/>
    <w:uiPriority w:val="99"/>
    <w:unhideWhenUsed/>
    <w:rsid w:val="00745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515A"/>
  </w:style>
  <w:style w:type="paragraph" w:styleId="Tekstdymka">
    <w:name w:val="Balloon Text"/>
    <w:basedOn w:val="Normalny"/>
    <w:link w:val="TekstdymkaZnak"/>
    <w:uiPriority w:val="99"/>
    <w:semiHidden/>
    <w:unhideWhenUsed/>
    <w:rsid w:val="00C45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5C0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22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22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22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2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23E"/>
    <w:rPr>
      <w:b/>
      <w:bCs/>
      <w:sz w:val="20"/>
      <w:szCs w:val="20"/>
    </w:rPr>
  </w:style>
  <w:style w:type="character" w:customStyle="1" w:styleId="cf01">
    <w:name w:val="cf01"/>
    <w:basedOn w:val="Domylnaczcionkaakapitu"/>
    <w:rsid w:val="002523A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15561-F536-4B93-91BF-48E6E9E8E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813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Edmunds Weronika</dc:creator>
  <cp:keywords/>
  <dc:description/>
  <cp:lastModifiedBy>Paweł Janowski</cp:lastModifiedBy>
  <cp:revision>2</cp:revision>
  <cp:lastPrinted>2024-06-13T11:43:00Z</cp:lastPrinted>
  <dcterms:created xsi:type="dcterms:W3CDTF">2025-03-31T11:21:00Z</dcterms:created>
  <dcterms:modified xsi:type="dcterms:W3CDTF">2025-03-31T11:21:00Z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73911068-6174-4e99-bae9-fd341a64bc6e</vt:lpwstr>
  </property>
</Properties>
</file>